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Ind w:w="83" w:type="dxa"/>
        <w:tblLook w:val="06A0" w:firstRow="1" w:lastRow="0" w:firstColumn="1" w:lastColumn="0" w:noHBand="1" w:noVBand="1"/>
      </w:tblPr>
      <w:tblGrid>
        <w:gridCol w:w="2118"/>
        <w:gridCol w:w="1390"/>
        <w:gridCol w:w="1314"/>
        <w:gridCol w:w="326"/>
        <w:gridCol w:w="1321"/>
        <w:gridCol w:w="1703"/>
        <w:gridCol w:w="1321"/>
      </w:tblGrid>
      <w:tr w:rsidR="007445C4" w:rsidRPr="00385C3C" w:rsidTr="00E75167">
        <w:trPr>
          <w:trHeight w:val="360"/>
        </w:trPr>
        <w:tc>
          <w:tcPr>
            <w:tcW w:w="8172" w:type="dxa"/>
            <w:gridSpan w:val="6"/>
            <w:tcBorders>
              <w:top w:val="nil"/>
              <w:left w:val="nil"/>
              <w:bottom w:val="nil"/>
              <w:right w:val="nil"/>
            </w:tcBorders>
            <w:shd w:val="clear" w:color="auto" w:fill="auto"/>
            <w:vAlign w:val="bottom"/>
            <w:hideMark/>
          </w:tcPr>
          <w:p w:rsidR="007445C4" w:rsidRPr="00385C3C" w:rsidRDefault="007445C4" w:rsidP="00836845">
            <w:pPr>
              <w:spacing w:after="0" w:line="240" w:lineRule="auto"/>
              <w:jc w:val="center"/>
              <w:rPr>
                <w:rFonts w:ascii="Calibri" w:eastAsia="Times New Roman" w:hAnsi="Calibri" w:cs="Times New Roman"/>
                <w:b/>
                <w:bCs/>
                <w:color w:val="FF0000"/>
                <w:sz w:val="27"/>
                <w:szCs w:val="27"/>
              </w:rPr>
            </w:pPr>
            <w:bookmarkStart w:id="0" w:name="_GoBack"/>
            <w:bookmarkEnd w:id="0"/>
          </w:p>
        </w:tc>
        <w:tc>
          <w:tcPr>
            <w:tcW w:w="1321" w:type="dxa"/>
            <w:tcBorders>
              <w:top w:val="nil"/>
              <w:left w:val="nil"/>
              <w:bottom w:val="nil"/>
              <w:right w:val="nil"/>
            </w:tcBorders>
          </w:tcPr>
          <w:p w:rsidR="007445C4" w:rsidRPr="00385C3C" w:rsidRDefault="007445C4" w:rsidP="00836845">
            <w:pPr>
              <w:spacing w:after="0" w:line="240" w:lineRule="auto"/>
              <w:jc w:val="center"/>
              <w:rPr>
                <w:rFonts w:ascii="Calibri" w:eastAsia="Times New Roman" w:hAnsi="Calibri" w:cs="Times New Roman"/>
                <w:b/>
                <w:bCs/>
                <w:color w:val="FF0000"/>
                <w:sz w:val="27"/>
                <w:szCs w:val="27"/>
              </w:rPr>
            </w:pPr>
          </w:p>
        </w:tc>
      </w:tr>
      <w:tr w:rsidR="00304D61" w:rsidRPr="00385C3C" w:rsidTr="00E75167">
        <w:trPr>
          <w:trHeight w:val="300"/>
        </w:trPr>
        <w:tc>
          <w:tcPr>
            <w:tcW w:w="2120" w:type="dxa"/>
            <w:tcBorders>
              <w:top w:val="nil"/>
              <w:left w:val="nil"/>
              <w:bottom w:val="nil"/>
              <w:right w:val="nil"/>
            </w:tcBorders>
            <w:shd w:val="clear" w:color="auto" w:fill="auto"/>
            <w:noWrap/>
            <w:vAlign w:val="bottom"/>
            <w:hideMark/>
          </w:tcPr>
          <w:p w:rsidR="007445C4" w:rsidRPr="00385C3C" w:rsidRDefault="007445C4" w:rsidP="00836845">
            <w:pPr>
              <w:spacing w:after="0" w:line="240" w:lineRule="auto"/>
              <w:rPr>
                <w:rFonts w:ascii="Calibri" w:eastAsia="Times New Roman" w:hAnsi="Calibri" w:cs="Times New Roman"/>
                <w:color w:val="FF0000"/>
              </w:rPr>
            </w:pPr>
          </w:p>
        </w:tc>
        <w:tc>
          <w:tcPr>
            <w:tcW w:w="2702" w:type="dxa"/>
            <w:gridSpan w:val="2"/>
            <w:tcBorders>
              <w:top w:val="nil"/>
              <w:left w:val="nil"/>
              <w:bottom w:val="nil"/>
              <w:right w:val="nil"/>
            </w:tcBorders>
            <w:shd w:val="clear" w:color="auto" w:fill="auto"/>
            <w:noWrap/>
            <w:vAlign w:val="bottom"/>
            <w:hideMark/>
          </w:tcPr>
          <w:p w:rsidR="007445C4" w:rsidRPr="00385C3C" w:rsidRDefault="007445C4" w:rsidP="00836845">
            <w:pPr>
              <w:spacing w:after="0" w:line="240" w:lineRule="auto"/>
              <w:rPr>
                <w:rFonts w:ascii="Calibri" w:eastAsia="Times New Roman" w:hAnsi="Calibri" w:cs="Times New Roman"/>
                <w:color w:val="FF0000"/>
              </w:rPr>
            </w:pPr>
          </w:p>
        </w:tc>
        <w:tc>
          <w:tcPr>
            <w:tcW w:w="325" w:type="dxa"/>
            <w:tcBorders>
              <w:top w:val="nil"/>
              <w:left w:val="nil"/>
              <w:bottom w:val="nil"/>
              <w:right w:val="nil"/>
            </w:tcBorders>
            <w:shd w:val="clear" w:color="auto" w:fill="auto"/>
            <w:noWrap/>
            <w:vAlign w:val="bottom"/>
            <w:hideMark/>
          </w:tcPr>
          <w:p w:rsidR="007445C4" w:rsidRPr="00385C3C" w:rsidRDefault="007445C4" w:rsidP="00836845">
            <w:pPr>
              <w:spacing w:after="0" w:line="240" w:lineRule="auto"/>
              <w:rPr>
                <w:rFonts w:ascii="Calibri" w:eastAsia="Times New Roman" w:hAnsi="Calibri" w:cs="Times New Roman"/>
                <w:color w:val="FF0000"/>
              </w:rPr>
            </w:pPr>
          </w:p>
        </w:tc>
        <w:tc>
          <w:tcPr>
            <w:tcW w:w="1321" w:type="dxa"/>
            <w:tcBorders>
              <w:top w:val="nil"/>
              <w:left w:val="nil"/>
              <w:bottom w:val="nil"/>
              <w:right w:val="nil"/>
            </w:tcBorders>
            <w:shd w:val="clear" w:color="auto" w:fill="auto"/>
            <w:noWrap/>
            <w:vAlign w:val="bottom"/>
            <w:hideMark/>
          </w:tcPr>
          <w:p w:rsidR="007445C4" w:rsidRPr="00385C3C" w:rsidRDefault="007445C4" w:rsidP="00836845">
            <w:pPr>
              <w:spacing w:after="0" w:line="240" w:lineRule="auto"/>
              <w:rPr>
                <w:rFonts w:ascii="Calibri" w:eastAsia="Times New Roman" w:hAnsi="Calibri" w:cs="Times New Roman"/>
                <w:color w:val="FF0000"/>
              </w:rPr>
            </w:pPr>
          </w:p>
        </w:tc>
        <w:tc>
          <w:tcPr>
            <w:tcW w:w="1704" w:type="dxa"/>
            <w:tcBorders>
              <w:top w:val="nil"/>
              <w:left w:val="nil"/>
              <w:bottom w:val="nil"/>
              <w:right w:val="nil"/>
            </w:tcBorders>
            <w:shd w:val="clear" w:color="auto" w:fill="auto"/>
            <w:noWrap/>
            <w:vAlign w:val="bottom"/>
            <w:hideMark/>
          </w:tcPr>
          <w:p w:rsidR="007445C4" w:rsidRPr="00385C3C" w:rsidRDefault="007445C4" w:rsidP="00836845">
            <w:pPr>
              <w:spacing w:after="0" w:line="240" w:lineRule="auto"/>
              <w:rPr>
                <w:rFonts w:ascii="Calibri" w:eastAsia="Times New Roman" w:hAnsi="Calibri" w:cs="Times New Roman"/>
                <w:color w:val="FF0000"/>
              </w:rPr>
            </w:pPr>
          </w:p>
        </w:tc>
        <w:tc>
          <w:tcPr>
            <w:tcW w:w="1321" w:type="dxa"/>
            <w:tcBorders>
              <w:top w:val="nil"/>
              <w:left w:val="nil"/>
              <w:bottom w:val="nil"/>
              <w:right w:val="nil"/>
            </w:tcBorders>
          </w:tcPr>
          <w:p w:rsidR="007445C4" w:rsidRPr="00385C3C" w:rsidRDefault="007445C4" w:rsidP="00836845">
            <w:pPr>
              <w:spacing w:after="0" w:line="240" w:lineRule="auto"/>
              <w:rPr>
                <w:rFonts w:ascii="Calibri" w:eastAsia="Times New Roman" w:hAnsi="Calibri" w:cs="Times New Roman"/>
                <w:color w:val="FF0000"/>
              </w:rPr>
            </w:pPr>
          </w:p>
        </w:tc>
      </w:tr>
      <w:tr w:rsidR="00304D61" w:rsidRPr="00385C3C" w:rsidTr="00E75167">
        <w:trPr>
          <w:trHeight w:val="300"/>
        </w:trPr>
        <w:tc>
          <w:tcPr>
            <w:tcW w:w="2120" w:type="dxa"/>
            <w:tcBorders>
              <w:top w:val="single" w:sz="4" w:space="0" w:color="000000"/>
              <w:left w:val="single" w:sz="4" w:space="0" w:color="000000"/>
              <w:bottom w:val="single" w:sz="4" w:space="0" w:color="000000"/>
              <w:right w:val="single" w:sz="4" w:space="0" w:color="000000"/>
            </w:tcBorders>
            <w:shd w:val="clear" w:color="000000" w:fill="FFFFF7"/>
            <w:hideMark/>
          </w:tcPr>
          <w:p w:rsidR="007445C4" w:rsidRPr="00385C3C" w:rsidRDefault="007445C4" w:rsidP="00F20556">
            <w:pPr>
              <w:spacing w:before="100" w:beforeAutospacing="1" w:after="100" w:afterAutospacing="1" w:line="240" w:lineRule="auto"/>
              <w:jc w:val="center"/>
              <w:rPr>
                <w:rFonts w:eastAsia="Times New Roman" w:cs="Times New Roman"/>
                <w:b/>
                <w:sz w:val="20"/>
                <w:szCs w:val="20"/>
              </w:rPr>
            </w:pPr>
            <w:r w:rsidRPr="00385C3C">
              <w:rPr>
                <w:rFonts w:eastAsia="Times New Roman" w:cs="Times New Roman"/>
                <w:b/>
                <w:sz w:val="20"/>
                <w:szCs w:val="20"/>
              </w:rPr>
              <w:t>CATEGORY</w:t>
            </w:r>
          </w:p>
        </w:tc>
        <w:tc>
          <w:tcPr>
            <w:tcW w:w="1391" w:type="dxa"/>
            <w:tcBorders>
              <w:top w:val="single" w:sz="4" w:space="0" w:color="000000"/>
              <w:left w:val="nil"/>
              <w:bottom w:val="single" w:sz="4" w:space="0" w:color="000000"/>
              <w:right w:val="single" w:sz="4" w:space="0" w:color="000000"/>
            </w:tcBorders>
            <w:shd w:val="clear" w:color="000000" w:fill="FFFFF7"/>
            <w:hideMark/>
          </w:tcPr>
          <w:p w:rsidR="007445C4" w:rsidRPr="00385C3C" w:rsidRDefault="00C637FE" w:rsidP="00F20556">
            <w:pPr>
              <w:spacing w:before="100" w:beforeAutospacing="1" w:after="100" w:afterAutospacing="1" w:line="240" w:lineRule="auto"/>
              <w:jc w:val="center"/>
              <w:rPr>
                <w:rFonts w:eastAsia="Times New Roman" w:cs="Times New Roman"/>
                <w:b/>
                <w:sz w:val="20"/>
                <w:szCs w:val="20"/>
              </w:rPr>
            </w:pPr>
            <w:r w:rsidRPr="00385C3C">
              <w:rPr>
                <w:rFonts w:eastAsia="Times New Roman" w:cs="Times New Roman"/>
                <w:b/>
                <w:bCs/>
                <w:sz w:val="20"/>
                <w:szCs w:val="20"/>
              </w:rPr>
              <w:t>0</w:t>
            </w:r>
          </w:p>
        </w:tc>
        <w:tc>
          <w:tcPr>
            <w:tcW w:w="1636" w:type="dxa"/>
            <w:gridSpan w:val="2"/>
            <w:tcBorders>
              <w:top w:val="single" w:sz="4" w:space="0" w:color="000000"/>
              <w:left w:val="nil"/>
              <w:bottom w:val="single" w:sz="4" w:space="0" w:color="000000"/>
              <w:right w:val="single" w:sz="4" w:space="0" w:color="000000"/>
            </w:tcBorders>
            <w:shd w:val="clear" w:color="000000" w:fill="FFFFF7"/>
            <w:hideMark/>
          </w:tcPr>
          <w:p w:rsidR="007445C4" w:rsidRPr="00385C3C" w:rsidRDefault="00C637FE" w:rsidP="00F20556">
            <w:pPr>
              <w:spacing w:before="100" w:beforeAutospacing="1" w:after="100" w:afterAutospacing="1" w:line="240" w:lineRule="auto"/>
              <w:jc w:val="center"/>
              <w:rPr>
                <w:rFonts w:eastAsia="Times New Roman" w:cs="Times New Roman"/>
                <w:b/>
                <w:sz w:val="20"/>
                <w:szCs w:val="20"/>
              </w:rPr>
            </w:pPr>
            <w:r w:rsidRPr="00385C3C">
              <w:rPr>
                <w:rFonts w:eastAsia="Times New Roman" w:cs="Times New Roman"/>
                <w:b/>
                <w:bCs/>
                <w:sz w:val="20"/>
                <w:szCs w:val="20"/>
              </w:rPr>
              <w:t>1</w:t>
            </w:r>
          </w:p>
        </w:tc>
        <w:tc>
          <w:tcPr>
            <w:tcW w:w="1321" w:type="dxa"/>
            <w:tcBorders>
              <w:top w:val="single" w:sz="4" w:space="0" w:color="000000"/>
              <w:left w:val="nil"/>
              <w:bottom w:val="single" w:sz="4" w:space="0" w:color="000000"/>
              <w:right w:val="single" w:sz="4" w:space="0" w:color="000000"/>
            </w:tcBorders>
            <w:shd w:val="clear" w:color="000000" w:fill="FFFFF7"/>
            <w:hideMark/>
          </w:tcPr>
          <w:p w:rsidR="007445C4" w:rsidRPr="00385C3C" w:rsidRDefault="00C637FE" w:rsidP="00F20556">
            <w:pPr>
              <w:spacing w:before="100" w:beforeAutospacing="1" w:after="100" w:afterAutospacing="1" w:line="240" w:lineRule="auto"/>
              <w:jc w:val="center"/>
              <w:rPr>
                <w:rFonts w:eastAsia="Times New Roman" w:cs="Times New Roman"/>
                <w:b/>
                <w:sz w:val="20"/>
                <w:szCs w:val="20"/>
              </w:rPr>
            </w:pPr>
            <w:r w:rsidRPr="00385C3C">
              <w:rPr>
                <w:rFonts w:eastAsia="Times New Roman" w:cs="Times New Roman"/>
                <w:b/>
                <w:bCs/>
                <w:sz w:val="20"/>
                <w:szCs w:val="20"/>
              </w:rPr>
              <w:t>2</w:t>
            </w:r>
          </w:p>
        </w:tc>
        <w:tc>
          <w:tcPr>
            <w:tcW w:w="1704" w:type="dxa"/>
            <w:tcBorders>
              <w:top w:val="single" w:sz="4" w:space="0" w:color="000000"/>
              <w:left w:val="nil"/>
              <w:bottom w:val="single" w:sz="4" w:space="0" w:color="000000"/>
              <w:right w:val="single" w:sz="4" w:space="0" w:color="000000"/>
            </w:tcBorders>
            <w:shd w:val="clear" w:color="000000" w:fill="FFFFF7"/>
            <w:hideMark/>
          </w:tcPr>
          <w:p w:rsidR="007445C4" w:rsidRPr="00385C3C" w:rsidRDefault="007445C4" w:rsidP="00F20556">
            <w:pPr>
              <w:spacing w:before="100" w:beforeAutospacing="1" w:after="100" w:afterAutospacing="1" w:line="240" w:lineRule="auto"/>
              <w:jc w:val="center"/>
              <w:rPr>
                <w:rFonts w:eastAsia="Times New Roman" w:cs="Times New Roman"/>
                <w:b/>
                <w:sz w:val="20"/>
                <w:szCs w:val="20"/>
              </w:rPr>
            </w:pPr>
            <w:r w:rsidRPr="00385C3C">
              <w:rPr>
                <w:rFonts w:eastAsia="Times New Roman" w:cs="Times New Roman"/>
                <w:b/>
                <w:bCs/>
                <w:sz w:val="20"/>
                <w:szCs w:val="20"/>
              </w:rPr>
              <w:t>3</w:t>
            </w:r>
          </w:p>
        </w:tc>
        <w:tc>
          <w:tcPr>
            <w:tcW w:w="1321" w:type="dxa"/>
            <w:tcBorders>
              <w:top w:val="single" w:sz="4" w:space="0" w:color="000000"/>
              <w:left w:val="nil"/>
              <w:bottom w:val="single" w:sz="4" w:space="0" w:color="000000"/>
              <w:right w:val="single" w:sz="4" w:space="0" w:color="000000"/>
            </w:tcBorders>
            <w:shd w:val="clear" w:color="000000" w:fill="FFFFF7"/>
          </w:tcPr>
          <w:p w:rsidR="007445C4" w:rsidRPr="00385C3C" w:rsidRDefault="007445C4" w:rsidP="00F20556">
            <w:pPr>
              <w:spacing w:before="100" w:beforeAutospacing="1" w:after="100" w:afterAutospacing="1" w:line="240" w:lineRule="auto"/>
              <w:jc w:val="center"/>
              <w:rPr>
                <w:rFonts w:eastAsia="Times New Roman" w:cs="Times New Roman"/>
                <w:b/>
                <w:bCs/>
                <w:sz w:val="20"/>
                <w:szCs w:val="20"/>
              </w:rPr>
            </w:pPr>
            <w:r w:rsidRPr="00385C3C">
              <w:rPr>
                <w:rFonts w:eastAsia="Times New Roman" w:cs="Times New Roman"/>
                <w:b/>
                <w:bCs/>
                <w:sz w:val="20"/>
                <w:szCs w:val="20"/>
              </w:rPr>
              <w:t>4</w:t>
            </w:r>
          </w:p>
        </w:tc>
      </w:tr>
      <w:tr w:rsidR="00304D61" w:rsidRPr="00385C3C" w:rsidTr="00E75167">
        <w:trPr>
          <w:trHeight w:val="432"/>
        </w:trPr>
        <w:tc>
          <w:tcPr>
            <w:tcW w:w="2120" w:type="dxa"/>
            <w:tcBorders>
              <w:top w:val="nil"/>
              <w:left w:val="single" w:sz="4" w:space="0" w:color="000000"/>
              <w:bottom w:val="single" w:sz="4" w:space="0" w:color="000000"/>
              <w:right w:val="single" w:sz="4" w:space="0" w:color="000000"/>
            </w:tcBorders>
            <w:shd w:val="clear" w:color="auto" w:fill="EEECE1" w:themeFill="background2"/>
            <w:hideMark/>
          </w:tcPr>
          <w:p w:rsidR="007445C4" w:rsidRPr="00385C3C" w:rsidRDefault="007445C4" w:rsidP="00F20556">
            <w:pPr>
              <w:spacing w:before="100" w:beforeAutospacing="1" w:after="100" w:afterAutospacing="1" w:line="240" w:lineRule="auto"/>
              <w:rPr>
                <w:rFonts w:eastAsia="Times New Roman" w:cs="Times New Roman"/>
                <w:b/>
                <w:bCs/>
                <w:sz w:val="20"/>
                <w:szCs w:val="20"/>
              </w:rPr>
            </w:pPr>
            <w:r w:rsidRPr="00385C3C">
              <w:rPr>
                <w:rFonts w:eastAsia="Times New Roman" w:cs="Times New Roman"/>
                <w:b/>
                <w:bCs/>
                <w:sz w:val="20"/>
                <w:szCs w:val="20"/>
              </w:rPr>
              <w:t>Assessment Criterion</w:t>
            </w:r>
          </w:p>
        </w:tc>
        <w:tc>
          <w:tcPr>
            <w:tcW w:w="1391" w:type="dxa"/>
            <w:tcBorders>
              <w:top w:val="nil"/>
              <w:left w:val="nil"/>
              <w:bottom w:val="single" w:sz="4" w:space="0" w:color="000000"/>
              <w:right w:val="single" w:sz="4" w:space="0" w:color="000000"/>
            </w:tcBorders>
            <w:shd w:val="clear" w:color="auto" w:fill="EEECE1" w:themeFill="background2"/>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636" w:type="dxa"/>
            <w:gridSpan w:val="2"/>
            <w:tcBorders>
              <w:top w:val="nil"/>
              <w:left w:val="nil"/>
              <w:bottom w:val="single" w:sz="4" w:space="0" w:color="000000"/>
              <w:right w:val="single" w:sz="4" w:space="0" w:color="000000"/>
            </w:tcBorders>
            <w:shd w:val="clear" w:color="auto" w:fill="EEECE1" w:themeFill="background2"/>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321" w:type="dxa"/>
            <w:tcBorders>
              <w:top w:val="nil"/>
              <w:left w:val="nil"/>
              <w:bottom w:val="single" w:sz="4" w:space="0" w:color="000000"/>
              <w:right w:val="single" w:sz="4" w:space="0" w:color="000000"/>
            </w:tcBorders>
            <w:shd w:val="clear" w:color="auto" w:fill="EEECE1" w:themeFill="background2"/>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704" w:type="dxa"/>
            <w:tcBorders>
              <w:top w:val="nil"/>
              <w:left w:val="nil"/>
              <w:bottom w:val="single" w:sz="4" w:space="0" w:color="000000"/>
              <w:right w:val="single" w:sz="4" w:space="0" w:color="000000"/>
            </w:tcBorders>
            <w:shd w:val="clear" w:color="auto" w:fill="EEECE1" w:themeFill="background2"/>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321" w:type="dxa"/>
            <w:tcBorders>
              <w:top w:val="nil"/>
              <w:left w:val="nil"/>
              <w:bottom w:val="single" w:sz="4" w:space="0" w:color="000000"/>
              <w:right w:val="single" w:sz="4" w:space="0" w:color="000000"/>
            </w:tcBorders>
            <w:shd w:val="clear" w:color="auto" w:fill="EEECE1" w:themeFill="background2"/>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r>
      <w:tr w:rsidR="00304D61"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7445C4" w:rsidRDefault="00B5161B"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Areas Addressed</w:t>
            </w:r>
          </w:p>
          <w:p w:rsidR="004A1AFB" w:rsidRPr="00385C3C" w:rsidRDefault="004A1AFB" w:rsidP="00F20556">
            <w:pPr>
              <w:spacing w:before="100" w:beforeAutospacing="1" w:after="100" w:afterAutospacing="1" w:line="240" w:lineRule="auto"/>
              <w:rPr>
                <w:rFonts w:eastAsia="Times New Roman" w:cs="Times New Roman"/>
                <w:b/>
                <w:bCs/>
                <w:sz w:val="20"/>
                <w:szCs w:val="20"/>
              </w:rPr>
            </w:pPr>
            <w:r>
              <w:rPr>
                <w:rFonts w:eastAsia="Times New Roman" w:cs="Times New Roman"/>
                <w:sz w:val="20"/>
                <w:szCs w:val="20"/>
              </w:rPr>
              <w:t>The Candidate has addressed at least two topics related to parent involvement and at least two topics related to community involvement for a total of 5 topics.</w:t>
            </w:r>
          </w:p>
        </w:tc>
        <w:tc>
          <w:tcPr>
            <w:tcW w:w="1391" w:type="dxa"/>
            <w:tcBorders>
              <w:top w:val="nil"/>
              <w:left w:val="nil"/>
              <w:bottom w:val="single" w:sz="4" w:space="0" w:color="000000"/>
              <w:right w:val="single" w:sz="4" w:space="0" w:color="000000"/>
            </w:tcBorders>
            <w:shd w:val="clear" w:color="auto" w:fill="auto"/>
            <w:hideMark/>
          </w:tcPr>
          <w:p w:rsidR="007445C4" w:rsidRPr="00385C3C" w:rsidRDefault="00B5161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 required topics have been addressed.</w:t>
            </w:r>
          </w:p>
        </w:tc>
        <w:tc>
          <w:tcPr>
            <w:tcW w:w="1636" w:type="dxa"/>
            <w:gridSpan w:val="2"/>
            <w:tcBorders>
              <w:top w:val="nil"/>
              <w:left w:val="nil"/>
              <w:bottom w:val="single" w:sz="4" w:space="0" w:color="000000"/>
              <w:right w:val="single" w:sz="4" w:space="0" w:color="000000"/>
            </w:tcBorders>
            <w:shd w:val="clear" w:color="auto" w:fill="auto"/>
            <w:hideMark/>
          </w:tcPr>
          <w:p w:rsidR="007445C4" w:rsidRPr="00385C3C" w:rsidRDefault="00B5161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Only one required topic has been addressed</w:t>
            </w:r>
          </w:p>
        </w:tc>
        <w:tc>
          <w:tcPr>
            <w:tcW w:w="1321" w:type="dxa"/>
            <w:tcBorders>
              <w:top w:val="nil"/>
              <w:left w:val="nil"/>
              <w:bottom w:val="single" w:sz="4" w:space="0" w:color="000000"/>
              <w:right w:val="single" w:sz="4" w:space="0" w:color="000000"/>
            </w:tcBorders>
            <w:shd w:val="clear" w:color="auto" w:fill="auto"/>
            <w:hideMark/>
          </w:tcPr>
          <w:p w:rsidR="007445C4" w:rsidRPr="00385C3C" w:rsidRDefault="00B5161B" w:rsidP="00304D61">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 xml:space="preserve">A total of 2-3 required topics have been </w:t>
            </w:r>
            <w:proofErr w:type="spellStart"/>
            <w:r>
              <w:rPr>
                <w:rFonts w:eastAsia="Times New Roman" w:cs="Times New Roman"/>
                <w:sz w:val="20"/>
                <w:szCs w:val="20"/>
              </w:rPr>
              <w:t>addreddes</w:t>
            </w:r>
            <w:proofErr w:type="spellEnd"/>
            <w:r>
              <w:rPr>
                <w:rFonts w:eastAsia="Times New Roman" w:cs="Times New Roman"/>
                <w:sz w:val="20"/>
                <w:szCs w:val="20"/>
              </w:rPr>
              <w:t>.</w:t>
            </w:r>
          </w:p>
        </w:tc>
        <w:tc>
          <w:tcPr>
            <w:tcW w:w="1704" w:type="dxa"/>
            <w:tcBorders>
              <w:top w:val="nil"/>
              <w:left w:val="nil"/>
              <w:bottom w:val="single" w:sz="4" w:space="0" w:color="000000"/>
              <w:right w:val="single" w:sz="4" w:space="0" w:color="000000"/>
            </w:tcBorders>
            <w:shd w:val="clear" w:color="auto" w:fill="auto"/>
            <w:hideMark/>
          </w:tcPr>
          <w:p w:rsidR="007445C4" w:rsidRPr="00385C3C" w:rsidRDefault="00B5161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 total of 4 required topics have been addressed.</w:t>
            </w:r>
          </w:p>
        </w:tc>
        <w:tc>
          <w:tcPr>
            <w:tcW w:w="1321" w:type="dxa"/>
            <w:tcBorders>
              <w:top w:val="nil"/>
              <w:left w:val="nil"/>
              <w:bottom w:val="single" w:sz="4" w:space="0" w:color="000000"/>
              <w:right w:val="single" w:sz="4" w:space="0" w:color="000000"/>
            </w:tcBorders>
          </w:tcPr>
          <w:p w:rsidR="007445C4" w:rsidRPr="00385C3C" w:rsidRDefault="004A1AF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 total of 5 required topics have been addressed.</w:t>
            </w:r>
          </w:p>
        </w:tc>
      </w:tr>
      <w:tr w:rsidR="00304D61"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7445C4" w:rsidRDefault="00B5161B" w:rsidP="00385C3C">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Variety of Methods</w:t>
            </w:r>
          </w:p>
          <w:p w:rsidR="004A1AFB" w:rsidRPr="00385C3C" w:rsidRDefault="004A1AFB" w:rsidP="00385C3C">
            <w:pPr>
              <w:spacing w:before="100" w:beforeAutospacing="1" w:after="100" w:afterAutospacing="1" w:line="240" w:lineRule="auto"/>
              <w:rPr>
                <w:rFonts w:eastAsia="Times New Roman" w:cs="Times New Roman"/>
                <w:b/>
                <w:bCs/>
                <w:sz w:val="20"/>
                <w:szCs w:val="20"/>
              </w:rPr>
            </w:pPr>
            <w:r>
              <w:rPr>
                <w:rFonts w:eastAsia="Times New Roman" w:cs="Times New Roman"/>
                <w:sz w:val="20"/>
                <w:szCs w:val="20"/>
              </w:rPr>
              <w:t>One activity allows parent to meet the needs of the School, one activity allows the school to meet the needs of the parents, one activity allows the community to meet the needs of the school, one activity allows the school to meet the needs of the community and the fifth activity may fall into any of the categories above, but must meet a different goal or use a different method to meet the goal</w:t>
            </w:r>
          </w:p>
        </w:tc>
        <w:tc>
          <w:tcPr>
            <w:tcW w:w="1391" w:type="dxa"/>
            <w:tcBorders>
              <w:top w:val="nil"/>
              <w:left w:val="nil"/>
              <w:bottom w:val="single" w:sz="4" w:space="0" w:color="000000"/>
              <w:right w:val="single" w:sz="4" w:space="0" w:color="000000"/>
            </w:tcBorders>
            <w:shd w:val="clear" w:color="auto" w:fill="auto"/>
            <w:hideMark/>
          </w:tcPr>
          <w:p w:rsidR="007445C4" w:rsidRPr="007F0CA4" w:rsidRDefault="007F0CA4" w:rsidP="004A1AFB">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 xml:space="preserve">None of the </w:t>
            </w:r>
            <w:r w:rsidR="004A1AFB">
              <w:rPr>
                <w:rFonts w:eastAsia="Times New Roman" w:cs="Times New Roman"/>
                <w:sz w:val="20"/>
                <w:szCs w:val="20"/>
              </w:rPr>
              <w:t>criteria has been met.</w:t>
            </w:r>
          </w:p>
        </w:tc>
        <w:tc>
          <w:tcPr>
            <w:tcW w:w="1636" w:type="dxa"/>
            <w:gridSpan w:val="2"/>
            <w:tcBorders>
              <w:top w:val="nil"/>
              <w:left w:val="nil"/>
              <w:bottom w:val="single" w:sz="4" w:space="0" w:color="000000"/>
              <w:right w:val="single" w:sz="4" w:space="0" w:color="000000"/>
            </w:tcBorders>
            <w:shd w:val="clear" w:color="auto" w:fill="auto"/>
            <w:hideMark/>
          </w:tcPr>
          <w:p w:rsidR="007445C4" w:rsidRPr="00385C3C" w:rsidRDefault="007F0CA4" w:rsidP="004A1AFB">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One</w:t>
            </w:r>
            <w:r w:rsidR="004A1AFB">
              <w:rPr>
                <w:rFonts w:eastAsia="Times New Roman" w:cs="Times New Roman"/>
                <w:sz w:val="20"/>
                <w:szCs w:val="20"/>
              </w:rPr>
              <w:t xml:space="preserve"> criteria is met</w:t>
            </w:r>
            <w:r>
              <w:rPr>
                <w:rFonts w:eastAsia="Times New Roman" w:cs="Times New Roman"/>
                <w:sz w:val="20"/>
                <w:szCs w:val="20"/>
              </w:rPr>
              <w:t>.</w:t>
            </w:r>
          </w:p>
        </w:tc>
        <w:tc>
          <w:tcPr>
            <w:tcW w:w="1321" w:type="dxa"/>
            <w:tcBorders>
              <w:top w:val="nil"/>
              <w:left w:val="nil"/>
              <w:bottom w:val="single" w:sz="4" w:space="0" w:color="000000"/>
              <w:right w:val="single" w:sz="4" w:space="0" w:color="000000"/>
            </w:tcBorders>
            <w:shd w:val="clear" w:color="auto" w:fill="auto"/>
            <w:hideMark/>
          </w:tcPr>
          <w:p w:rsidR="007445C4" w:rsidRPr="00385C3C" w:rsidRDefault="007F0CA4" w:rsidP="004A1AFB">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 xml:space="preserve">Two to three </w:t>
            </w:r>
            <w:r w:rsidR="004A1AFB">
              <w:rPr>
                <w:rFonts w:eastAsia="Times New Roman" w:cs="Times New Roman"/>
                <w:sz w:val="20"/>
                <w:szCs w:val="20"/>
              </w:rPr>
              <w:t>criteria are met</w:t>
            </w:r>
          </w:p>
        </w:tc>
        <w:tc>
          <w:tcPr>
            <w:tcW w:w="1704" w:type="dxa"/>
            <w:tcBorders>
              <w:top w:val="nil"/>
              <w:left w:val="nil"/>
              <w:bottom w:val="single" w:sz="4" w:space="0" w:color="000000"/>
              <w:right w:val="single" w:sz="4" w:space="0" w:color="000000"/>
            </w:tcBorders>
            <w:shd w:val="clear" w:color="auto" w:fill="auto"/>
            <w:hideMark/>
          </w:tcPr>
          <w:p w:rsidR="007445C4" w:rsidRPr="00385C3C" w:rsidRDefault="004A1AFB" w:rsidP="004A1AFB">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Four criteria are met</w:t>
            </w:r>
            <w:r w:rsidR="007F0CA4">
              <w:rPr>
                <w:rFonts w:eastAsia="Times New Roman" w:cs="Times New Roman"/>
                <w:sz w:val="20"/>
                <w:szCs w:val="20"/>
              </w:rPr>
              <w:t>.</w:t>
            </w:r>
          </w:p>
        </w:tc>
        <w:tc>
          <w:tcPr>
            <w:tcW w:w="1321" w:type="dxa"/>
            <w:tcBorders>
              <w:top w:val="nil"/>
              <w:left w:val="nil"/>
              <w:bottom w:val="single" w:sz="4" w:space="0" w:color="000000"/>
              <w:right w:val="single" w:sz="4" w:space="0" w:color="000000"/>
            </w:tcBorders>
          </w:tcPr>
          <w:p w:rsidR="007445C4" w:rsidRPr="00385C3C" w:rsidRDefault="004A1AF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5 criteria are met.</w:t>
            </w:r>
          </w:p>
        </w:tc>
      </w:tr>
      <w:tr w:rsidR="00304D61"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8E761A" w:rsidRDefault="00B5161B"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Cultural and Individual Differences</w:t>
            </w:r>
          </w:p>
          <w:p w:rsidR="00802C0A" w:rsidRPr="00385C3C" w:rsidRDefault="00802C0A"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At least three activities show modifications or consideration based on cultural differences, ability differences, or individual preferences.</w:t>
            </w:r>
          </w:p>
        </w:tc>
        <w:tc>
          <w:tcPr>
            <w:tcW w:w="1391" w:type="dxa"/>
            <w:tcBorders>
              <w:top w:val="nil"/>
              <w:left w:val="nil"/>
              <w:bottom w:val="single" w:sz="4" w:space="0" w:color="000000"/>
              <w:right w:val="single" w:sz="4" w:space="0" w:color="000000"/>
            </w:tcBorders>
            <w:shd w:val="clear" w:color="auto" w:fill="auto"/>
            <w:hideMark/>
          </w:tcPr>
          <w:p w:rsidR="008E761A" w:rsidRPr="00385C3C" w:rsidRDefault="0003322F"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 modifications are included</w:t>
            </w:r>
          </w:p>
        </w:tc>
        <w:tc>
          <w:tcPr>
            <w:tcW w:w="1636" w:type="dxa"/>
            <w:gridSpan w:val="2"/>
            <w:tcBorders>
              <w:top w:val="nil"/>
              <w:left w:val="nil"/>
              <w:bottom w:val="single" w:sz="4" w:space="0" w:color="000000"/>
              <w:right w:val="single" w:sz="4" w:space="0" w:color="000000"/>
            </w:tcBorders>
            <w:shd w:val="clear" w:color="auto" w:fill="auto"/>
            <w:hideMark/>
          </w:tcPr>
          <w:p w:rsidR="008E761A" w:rsidRPr="00385C3C" w:rsidRDefault="0003322F"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Modifications are not appropriate for the target population (doesn’t match the needs of the group/individuals or are disrespectful of the group/individual)</w:t>
            </w:r>
          </w:p>
        </w:tc>
        <w:tc>
          <w:tcPr>
            <w:tcW w:w="1321" w:type="dxa"/>
            <w:tcBorders>
              <w:top w:val="nil"/>
              <w:left w:val="nil"/>
              <w:bottom w:val="single" w:sz="4" w:space="0" w:color="000000"/>
              <w:right w:val="single" w:sz="4" w:space="0" w:color="000000"/>
            </w:tcBorders>
            <w:shd w:val="clear" w:color="auto" w:fill="auto"/>
            <w:hideMark/>
          </w:tcPr>
          <w:p w:rsidR="008E761A" w:rsidRPr="00385C3C" w:rsidRDefault="0003322F"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1 activity shows appropriate modifications</w:t>
            </w:r>
          </w:p>
        </w:tc>
        <w:tc>
          <w:tcPr>
            <w:tcW w:w="1704" w:type="dxa"/>
            <w:tcBorders>
              <w:top w:val="nil"/>
              <w:left w:val="nil"/>
              <w:bottom w:val="single" w:sz="4" w:space="0" w:color="000000"/>
              <w:right w:val="single" w:sz="4" w:space="0" w:color="000000"/>
            </w:tcBorders>
            <w:shd w:val="clear" w:color="auto" w:fill="auto"/>
            <w:hideMark/>
          </w:tcPr>
          <w:p w:rsidR="008E761A" w:rsidRPr="00385C3C" w:rsidRDefault="0003322F"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2 activities show appropriate modifications</w:t>
            </w:r>
          </w:p>
        </w:tc>
        <w:tc>
          <w:tcPr>
            <w:tcW w:w="1321" w:type="dxa"/>
            <w:tcBorders>
              <w:top w:val="nil"/>
              <w:left w:val="nil"/>
              <w:bottom w:val="single" w:sz="4" w:space="0" w:color="000000"/>
              <w:right w:val="single" w:sz="4" w:space="0" w:color="000000"/>
            </w:tcBorders>
          </w:tcPr>
          <w:p w:rsidR="008E761A" w:rsidRPr="00385C3C" w:rsidRDefault="0003322F"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3 activities show appropriate modifications</w:t>
            </w:r>
          </w:p>
        </w:tc>
      </w:tr>
      <w:tr w:rsidR="00304D61"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7445C4" w:rsidRDefault="00B5161B"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lastRenderedPageBreak/>
              <w:t>Evidence of Meeting NAEYC Standards</w:t>
            </w:r>
          </w:p>
          <w:p w:rsidR="008D1F83" w:rsidRPr="00385C3C" w:rsidRDefault="00CF4427"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All activities are respectful of parents and the community, create a reciprocal relationship between parents, community, and teachers, and empower families to have a positive part in their children’s development and learning.</w:t>
            </w:r>
          </w:p>
        </w:tc>
        <w:tc>
          <w:tcPr>
            <w:tcW w:w="1391" w:type="dxa"/>
            <w:tcBorders>
              <w:top w:val="nil"/>
              <w:left w:val="nil"/>
              <w:bottom w:val="single" w:sz="4" w:space="0" w:color="000000"/>
              <w:right w:val="single" w:sz="4" w:space="0" w:color="000000"/>
            </w:tcBorders>
            <w:shd w:val="clear" w:color="auto" w:fill="auto"/>
            <w:hideMark/>
          </w:tcPr>
          <w:p w:rsidR="007445C4" w:rsidRPr="00385C3C" w:rsidRDefault="00CF4427"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Activities are not respectful of parents and the community</w:t>
            </w:r>
          </w:p>
        </w:tc>
        <w:tc>
          <w:tcPr>
            <w:tcW w:w="1636" w:type="dxa"/>
            <w:gridSpan w:val="2"/>
            <w:tcBorders>
              <w:top w:val="nil"/>
              <w:left w:val="nil"/>
              <w:bottom w:val="single" w:sz="4" w:space="0" w:color="000000"/>
              <w:right w:val="single" w:sz="4" w:space="0" w:color="000000"/>
            </w:tcBorders>
            <w:shd w:val="clear" w:color="auto" w:fill="auto"/>
            <w:hideMark/>
          </w:tcPr>
          <w:p w:rsidR="007445C4" w:rsidRPr="00385C3C" w:rsidRDefault="00CF4427"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Activities are respectful of parents and the community</w:t>
            </w:r>
          </w:p>
        </w:tc>
        <w:tc>
          <w:tcPr>
            <w:tcW w:w="1321" w:type="dxa"/>
            <w:tcBorders>
              <w:top w:val="nil"/>
              <w:left w:val="nil"/>
              <w:bottom w:val="single" w:sz="4" w:space="0" w:color="000000"/>
              <w:right w:val="single" w:sz="4" w:space="0" w:color="000000"/>
            </w:tcBorders>
            <w:shd w:val="clear" w:color="auto" w:fill="auto"/>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704" w:type="dxa"/>
            <w:tcBorders>
              <w:top w:val="nil"/>
              <w:left w:val="nil"/>
              <w:bottom w:val="single" w:sz="4" w:space="0" w:color="000000"/>
              <w:right w:val="single" w:sz="4" w:space="0" w:color="000000"/>
            </w:tcBorders>
            <w:shd w:val="clear" w:color="auto" w:fill="auto"/>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321" w:type="dxa"/>
            <w:tcBorders>
              <w:top w:val="nil"/>
              <w:left w:val="nil"/>
              <w:bottom w:val="single" w:sz="4" w:space="0" w:color="000000"/>
              <w:right w:val="single" w:sz="4" w:space="0" w:color="000000"/>
            </w:tcBorders>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r>
      <w:tr w:rsidR="00304D61" w:rsidRPr="00385C3C" w:rsidTr="00E75167">
        <w:trPr>
          <w:trHeight w:val="720"/>
        </w:trPr>
        <w:tc>
          <w:tcPr>
            <w:tcW w:w="2120" w:type="dxa"/>
            <w:tcBorders>
              <w:top w:val="nil"/>
              <w:left w:val="single" w:sz="4" w:space="0" w:color="000000"/>
              <w:bottom w:val="nil"/>
              <w:right w:val="single" w:sz="4" w:space="0" w:color="000000"/>
            </w:tcBorders>
            <w:shd w:val="clear" w:color="auto" w:fill="auto"/>
            <w:hideMark/>
          </w:tcPr>
          <w:p w:rsidR="008D1F83" w:rsidRDefault="002F1B98"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Evidence of Meeting NAEYC Standards</w:t>
            </w:r>
          </w:p>
          <w:p w:rsidR="002F1B98" w:rsidRPr="00385C3C" w:rsidRDefault="002F1B98"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Activities create a reciprocal relationship among parents, community, teachers, and school</w:t>
            </w:r>
          </w:p>
        </w:tc>
        <w:tc>
          <w:tcPr>
            <w:tcW w:w="1391" w:type="dxa"/>
            <w:tcBorders>
              <w:top w:val="nil"/>
              <w:left w:val="nil"/>
              <w:bottom w:val="nil"/>
              <w:right w:val="single" w:sz="4" w:space="0" w:color="000000"/>
            </w:tcBorders>
            <w:shd w:val="clear" w:color="auto" w:fill="auto"/>
            <w:hideMark/>
          </w:tcPr>
          <w:p w:rsidR="007445C4" w:rsidRPr="00385C3C" w:rsidRDefault="002F1B98"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Activities do not create a reciprocal relationship among parents, community, teachers, and school</w:t>
            </w:r>
          </w:p>
        </w:tc>
        <w:tc>
          <w:tcPr>
            <w:tcW w:w="1636" w:type="dxa"/>
            <w:gridSpan w:val="2"/>
            <w:tcBorders>
              <w:top w:val="nil"/>
              <w:left w:val="nil"/>
              <w:bottom w:val="nil"/>
              <w:right w:val="single" w:sz="4" w:space="0" w:color="000000"/>
            </w:tcBorders>
            <w:shd w:val="clear" w:color="auto" w:fill="auto"/>
            <w:hideMark/>
          </w:tcPr>
          <w:p w:rsidR="007445C4" w:rsidRPr="00385C3C" w:rsidRDefault="002F1B98"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Activities do create a reciprocal relationship among parents, community, teachers, and school.</w:t>
            </w:r>
          </w:p>
        </w:tc>
        <w:tc>
          <w:tcPr>
            <w:tcW w:w="1321" w:type="dxa"/>
            <w:tcBorders>
              <w:top w:val="nil"/>
              <w:left w:val="nil"/>
              <w:bottom w:val="nil"/>
              <w:right w:val="single" w:sz="4" w:space="0" w:color="000000"/>
            </w:tcBorders>
            <w:shd w:val="clear" w:color="auto" w:fill="auto"/>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704" w:type="dxa"/>
            <w:tcBorders>
              <w:top w:val="nil"/>
              <w:left w:val="nil"/>
              <w:bottom w:val="nil"/>
              <w:right w:val="single" w:sz="4" w:space="0" w:color="000000"/>
            </w:tcBorders>
            <w:shd w:val="clear" w:color="auto" w:fill="auto"/>
            <w:hideMark/>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c>
          <w:tcPr>
            <w:tcW w:w="1321" w:type="dxa"/>
            <w:tcBorders>
              <w:top w:val="nil"/>
              <w:left w:val="nil"/>
              <w:bottom w:val="nil"/>
              <w:right w:val="single" w:sz="4" w:space="0" w:color="000000"/>
            </w:tcBorders>
          </w:tcPr>
          <w:p w:rsidR="007445C4" w:rsidRPr="00385C3C" w:rsidRDefault="007445C4" w:rsidP="00F20556">
            <w:pPr>
              <w:spacing w:before="100" w:beforeAutospacing="1" w:after="100" w:afterAutospacing="1" w:line="240" w:lineRule="auto"/>
              <w:jc w:val="center"/>
              <w:rPr>
                <w:rFonts w:eastAsia="Times New Roman" w:cs="Times New Roman"/>
                <w:sz w:val="20"/>
                <w:szCs w:val="20"/>
              </w:rPr>
            </w:pPr>
          </w:p>
        </w:tc>
      </w:tr>
      <w:tr w:rsidR="00E75167"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E75167" w:rsidRPr="00385C3C" w:rsidRDefault="00E75167" w:rsidP="00F20556">
            <w:pPr>
              <w:spacing w:before="100" w:beforeAutospacing="1" w:after="100" w:afterAutospacing="1" w:line="240" w:lineRule="auto"/>
              <w:rPr>
                <w:rFonts w:eastAsia="Times New Roman" w:cs="Times New Roman"/>
                <w:b/>
                <w:bCs/>
                <w:sz w:val="20"/>
                <w:szCs w:val="20"/>
              </w:rPr>
            </w:pPr>
          </w:p>
        </w:tc>
        <w:tc>
          <w:tcPr>
            <w:tcW w:w="1391" w:type="dxa"/>
            <w:tcBorders>
              <w:top w:val="nil"/>
              <w:left w:val="nil"/>
              <w:bottom w:val="single" w:sz="4" w:space="0" w:color="000000"/>
              <w:right w:val="single" w:sz="4" w:space="0" w:color="000000"/>
            </w:tcBorders>
            <w:shd w:val="clear" w:color="auto" w:fill="auto"/>
            <w:hideMark/>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c>
          <w:tcPr>
            <w:tcW w:w="1636" w:type="dxa"/>
            <w:gridSpan w:val="2"/>
            <w:tcBorders>
              <w:top w:val="nil"/>
              <w:left w:val="nil"/>
              <w:bottom w:val="single" w:sz="4" w:space="0" w:color="000000"/>
              <w:right w:val="single" w:sz="4" w:space="0" w:color="000000"/>
            </w:tcBorders>
            <w:shd w:val="clear" w:color="auto" w:fill="auto"/>
            <w:hideMark/>
          </w:tcPr>
          <w:p w:rsidR="00E75167" w:rsidRPr="00C3141C" w:rsidRDefault="00E75167" w:rsidP="00C3141C">
            <w:pPr>
              <w:rPr>
                <w:rFonts w:eastAsia="Times New Roman" w:cs="Times New Roman"/>
                <w:sz w:val="20"/>
                <w:szCs w:val="20"/>
              </w:rPr>
            </w:pPr>
          </w:p>
        </w:tc>
        <w:tc>
          <w:tcPr>
            <w:tcW w:w="1321" w:type="dxa"/>
            <w:tcBorders>
              <w:top w:val="nil"/>
              <w:left w:val="nil"/>
              <w:bottom w:val="single" w:sz="4" w:space="0" w:color="000000"/>
              <w:right w:val="single" w:sz="4" w:space="0" w:color="000000"/>
            </w:tcBorders>
            <w:shd w:val="clear" w:color="auto" w:fill="auto"/>
            <w:hideMark/>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c>
          <w:tcPr>
            <w:tcW w:w="1704" w:type="dxa"/>
            <w:tcBorders>
              <w:top w:val="nil"/>
              <w:left w:val="nil"/>
              <w:bottom w:val="single" w:sz="4" w:space="0" w:color="000000"/>
              <w:right w:val="single" w:sz="4" w:space="0" w:color="000000"/>
            </w:tcBorders>
            <w:shd w:val="clear" w:color="auto" w:fill="auto"/>
            <w:hideMark/>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c>
          <w:tcPr>
            <w:tcW w:w="1321" w:type="dxa"/>
            <w:tcBorders>
              <w:top w:val="nil"/>
              <w:left w:val="nil"/>
              <w:bottom w:val="single" w:sz="4" w:space="0" w:color="000000"/>
              <w:right w:val="single" w:sz="4" w:space="0" w:color="000000"/>
            </w:tcBorders>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r>
      <w:tr w:rsidR="00E75167"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E75167" w:rsidRDefault="002F1B98"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Evidence of Meeting NAEYC Standards</w:t>
            </w:r>
          </w:p>
          <w:p w:rsidR="002F1B98" w:rsidRDefault="002F1B98"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Activities empower families to have a positive part in their children’s development and learning</w:t>
            </w:r>
          </w:p>
        </w:tc>
        <w:tc>
          <w:tcPr>
            <w:tcW w:w="1391" w:type="dxa"/>
            <w:tcBorders>
              <w:top w:val="nil"/>
              <w:left w:val="nil"/>
              <w:bottom w:val="single" w:sz="4" w:space="0" w:color="000000"/>
              <w:right w:val="single" w:sz="4" w:space="0" w:color="000000"/>
            </w:tcBorders>
            <w:shd w:val="clear" w:color="auto" w:fill="auto"/>
            <w:hideMark/>
          </w:tcPr>
          <w:p w:rsidR="00E75167" w:rsidRPr="00385C3C" w:rsidRDefault="002F1B98"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Activities do not empower families to have a positive part in their children’s development and learning</w:t>
            </w:r>
          </w:p>
        </w:tc>
        <w:tc>
          <w:tcPr>
            <w:tcW w:w="1636" w:type="dxa"/>
            <w:gridSpan w:val="2"/>
            <w:tcBorders>
              <w:top w:val="nil"/>
              <w:left w:val="nil"/>
              <w:bottom w:val="single" w:sz="4" w:space="0" w:color="000000"/>
              <w:right w:val="single" w:sz="4" w:space="0" w:color="000000"/>
            </w:tcBorders>
            <w:shd w:val="clear" w:color="auto" w:fill="auto"/>
            <w:hideMark/>
          </w:tcPr>
          <w:p w:rsidR="00E75167" w:rsidRPr="00385C3C" w:rsidRDefault="002F1B98"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Activities do empower families to have a positive part in their children’s development and learning.</w:t>
            </w:r>
          </w:p>
        </w:tc>
        <w:tc>
          <w:tcPr>
            <w:tcW w:w="1321" w:type="dxa"/>
            <w:tcBorders>
              <w:top w:val="nil"/>
              <w:left w:val="nil"/>
              <w:bottom w:val="single" w:sz="4" w:space="0" w:color="000000"/>
              <w:right w:val="single" w:sz="4" w:space="0" w:color="000000"/>
            </w:tcBorders>
            <w:shd w:val="clear" w:color="auto" w:fill="auto"/>
            <w:hideMark/>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c>
          <w:tcPr>
            <w:tcW w:w="1704" w:type="dxa"/>
            <w:tcBorders>
              <w:top w:val="nil"/>
              <w:left w:val="nil"/>
              <w:bottom w:val="single" w:sz="4" w:space="0" w:color="000000"/>
              <w:right w:val="single" w:sz="4" w:space="0" w:color="000000"/>
            </w:tcBorders>
            <w:shd w:val="clear" w:color="auto" w:fill="auto"/>
            <w:hideMark/>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c>
          <w:tcPr>
            <w:tcW w:w="1321" w:type="dxa"/>
            <w:tcBorders>
              <w:top w:val="nil"/>
              <w:left w:val="nil"/>
              <w:bottom w:val="single" w:sz="4" w:space="0" w:color="000000"/>
              <w:right w:val="single" w:sz="4" w:space="0" w:color="000000"/>
            </w:tcBorders>
          </w:tcPr>
          <w:p w:rsidR="00E75167" w:rsidRPr="00385C3C" w:rsidRDefault="00E75167" w:rsidP="00F20556">
            <w:pPr>
              <w:spacing w:before="100" w:beforeAutospacing="1" w:after="100" w:afterAutospacing="1" w:line="240" w:lineRule="auto"/>
              <w:jc w:val="center"/>
              <w:rPr>
                <w:rFonts w:eastAsia="Times New Roman" w:cs="Times New Roman"/>
                <w:sz w:val="20"/>
                <w:szCs w:val="20"/>
              </w:rPr>
            </w:pPr>
          </w:p>
        </w:tc>
      </w:tr>
      <w:tr w:rsidR="00E75167"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E75167" w:rsidRDefault="002F1B98"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Description of Methods</w:t>
            </w:r>
          </w:p>
          <w:p w:rsidR="006F0F02" w:rsidRDefault="006F0F02"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Each aspect of the activity from planning to completion is described in enough detail that anyone in the community could implement it successfully</w:t>
            </w:r>
            <w:r w:rsidR="00C3141C">
              <w:rPr>
                <w:rFonts w:eastAsia="Times New Roman" w:cs="Times New Roman"/>
                <w:b/>
                <w:bCs/>
                <w:sz w:val="20"/>
                <w:szCs w:val="20"/>
              </w:rPr>
              <w:t xml:space="preserve">.  </w:t>
            </w:r>
          </w:p>
        </w:tc>
        <w:tc>
          <w:tcPr>
            <w:tcW w:w="1391" w:type="dxa"/>
            <w:tcBorders>
              <w:top w:val="nil"/>
              <w:left w:val="nil"/>
              <w:bottom w:val="single" w:sz="4" w:space="0" w:color="000000"/>
              <w:right w:val="single" w:sz="4" w:space="0" w:color="000000"/>
            </w:tcBorders>
            <w:shd w:val="clear" w:color="auto" w:fill="auto"/>
            <w:hideMark/>
          </w:tcPr>
          <w:p w:rsidR="00E75167"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Below 30 points</w:t>
            </w:r>
          </w:p>
        </w:tc>
        <w:tc>
          <w:tcPr>
            <w:tcW w:w="1636" w:type="dxa"/>
            <w:gridSpan w:val="2"/>
            <w:tcBorders>
              <w:top w:val="nil"/>
              <w:left w:val="nil"/>
              <w:bottom w:val="single" w:sz="4" w:space="0" w:color="000000"/>
              <w:right w:val="single" w:sz="4" w:space="0" w:color="000000"/>
            </w:tcBorders>
            <w:shd w:val="clear" w:color="auto" w:fill="auto"/>
            <w:hideMark/>
          </w:tcPr>
          <w:p w:rsidR="00E75167"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30-34 points</w:t>
            </w:r>
          </w:p>
        </w:tc>
        <w:tc>
          <w:tcPr>
            <w:tcW w:w="1321" w:type="dxa"/>
            <w:tcBorders>
              <w:top w:val="nil"/>
              <w:left w:val="nil"/>
              <w:bottom w:val="single" w:sz="4" w:space="0" w:color="000000"/>
              <w:right w:val="single" w:sz="4" w:space="0" w:color="000000"/>
            </w:tcBorders>
            <w:shd w:val="clear" w:color="auto" w:fill="auto"/>
            <w:hideMark/>
          </w:tcPr>
          <w:p w:rsidR="00E75167"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35-39 points</w:t>
            </w:r>
          </w:p>
        </w:tc>
        <w:tc>
          <w:tcPr>
            <w:tcW w:w="1704" w:type="dxa"/>
            <w:tcBorders>
              <w:top w:val="nil"/>
              <w:left w:val="nil"/>
              <w:bottom w:val="single" w:sz="4" w:space="0" w:color="000000"/>
              <w:right w:val="single" w:sz="4" w:space="0" w:color="000000"/>
            </w:tcBorders>
            <w:shd w:val="clear" w:color="auto" w:fill="auto"/>
            <w:hideMark/>
          </w:tcPr>
          <w:p w:rsidR="00E75167"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40-44 points</w:t>
            </w:r>
          </w:p>
        </w:tc>
        <w:tc>
          <w:tcPr>
            <w:tcW w:w="1321" w:type="dxa"/>
            <w:tcBorders>
              <w:top w:val="nil"/>
              <w:left w:val="nil"/>
              <w:bottom w:val="single" w:sz="4" w:space="0" w:color="000000"/>
              <w:right w:val="single" w:sz="4" w:space="0" w:color="000000"/>
            </w:tcBorders>
          </w:tcPr>
          <w:p w:rsidR="00E75167"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45-50 points</w:t>
            </w:r>
          </w:p>
        </w:tc>
      </w:tr>
      <w:tr w:rsidR="00304D61" w:rsidRPr="00385C3C" w:rsidTr="00E75167">
        <w:trPr>
          <w:trHeight w:val="720"/>
        </w:trPr>
        <w:tc>
          <w:tcPr>
            <w:tcW w:w="2120" w:type="dxa"/>
            <w:tcBorders>
              <w:top w:val="nil"/>
              <w:left w:val="single" w:sz="4" w:space="0" w:color="000000"/>
              <w:bottom w:val="single" w:sz="4" w:space="0" w:color="000000"/>
              <w:right w:val="single" w:sz="4" w:space="0" w:color="000000"/>
            </w:tcBorders>
            <w:shd w:val="clear" w:color="auto" w:fill="auto"/>
            <w:hideMark/>
          </w:tcPr>
          <w:p w:rsidR="00385C3C" w:rsidRDefault="00E75167"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Grammar and Style</w:t>
            </w:r>
          </w:p>
          <w:p w:rsidR="00C3141C" w:rsidRDefault="00C3141C"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One-half point deduction will be taken for every error </w:t>
            </w:r>
            <w:r>
              <w:rPr>
                <w:rFonts w:eastAsia="Times New Roman" w:cs="Times New Roman"/>
                <w:b/>
                <w:bCs/>
                <w:sz w:val="20"/>
                <w:szCs w:val="20"/>
              </w:rPr>
              <w:lastRenderedPageBreak/>
              <w:t>in spelling or grammar</w:t>
            </w:r>
          </w:p>
          <w:p w:rsidR="00E75167" w:rsidRPr="00385C3C" w:rsidRDefault="00E75167" w:rsidP="00F20556">
            <w:pPr>
              <w:spacing w:before="100" w:beforeAutospacing="1" w:after="100" w:afterAutospacing="1" w:line="240" w:lineRule="auto"/>
              <w:rPr>
                <w:rFonts w:eastAsia="Times New Roman" w:cs="Times New Roman"/>
                <w:b/>
                <w:bCs/>
                <w:sz w:val="20"/>
                <w:szCs w:val="20"/>
              </w:rPr>
            </w:pPr>
          </w:p>
        </w:tc>
        <w:tc>
          <w:tcPr>
            <w:tcW w:w="1391" w:type="dxa"/>
            <w:tcBorders>
              <w:top w:val="nil"/>
              <w:left w:val="nil"/>
              <w:bottom w:val="single" w:sz="4" w:space="0" w:color="000000"/>
              <w:right w:val="single" w:sz="4" w:space="0" w:color="000000"/>
            </w:tcBorders>
            <w:shd w:val="clear" w:color="auto" w:fill="auto"/>
            <w:hideMark/>
          </w:tcPr>
          <w:p w:rsidR="00385C3C"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lastRenderedPageBreak/>
              <w:t>More than 4 errors</w:t>
            </w:r>
          </w:p>
        </w:tc>
        <w:tc>
          <w:tcPr>
            <w:tcW w:w="1636" w:type="dxa"/>
            <w:gridSpan w:val="2"/>
            <w:tcBorders>
              <w:top w:val="nil"/>
              <w:left w:val="nil"/>
              <w:bottom w:val="single" w:sz="4" w:space="0" w:color="000000"/>
              <w:right w:val="single" w:sz="4" w:space="0" w:color="000000"/>
            </w:tcBorders>
            <w:shd w:val="clear" w:color="auto" w:fill="auto"/>
            <w:hideMark/>
          </w:tcPr>
          <w:p w:rsidR="00385C3C"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3-4 errors</w:t>
            </w:r>
          </w:p>
        </w:tc>
        <w:tc>
          <w:tcPr>
            <w:tcW w:w="1321" w:type="dxa"/>
            <w:tcBorders>
              <w:top w:val="nil"/>
              <w:left w:val="nil"/>
              <w:bottom w:val="single" w:sz="4" w:space="0" w:color="000000"/>
              <w:right w:val="single" w:sz="4" w:space="0" w:color="000000"/>
            </w:tcBorders>
            <w:shd w:val="clear" w:color="auto" w:fill="auto"/>
            <w:hideMark/>
          </w:tcPr>
          <w:p w:rsidR="00385C3C"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1-2 errors</w:t>
            </w:r>
          </w:p>
        </w:tc>
        <w:tc>
          <w:tcPr>
            <w:tcW w:w="1704" w:type="dxa"/>
            <w:tcBorders>
              <w:top w:val="nil"/>
              <w:left w:val="nil"/>
              <w:bottom w:val="single" w:sz="4" w:space="0" w:color="000000"/>
              <w:right w:val="single" w:sz="4" w:space="0" w:color="000000"/>
            </w:tcBorders>
            <w:shd w:val="clear" w:color="auto" w:fill="auto"/>
            <w:hideMark/>
          </w:tcPr>
          <w:p w:rsidR="00385C3C" w:rsidRPr="00385C3C" w:rsidRDefault="00C3141C"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0 errors</w:t>
            </w:r>
          </w:p>
        </w:tc>
        <w:tc>
          <w:tcPr>
            <w:tcW w:w="1321" w:type="dxa"/>
            <w:tcBorders>
              <w:top w:val="nil"/>
              <w:left w:val="nil"/>
              <w:bottom w:val="single" w:sz="4" w:space="0" w:color="000000"/>
              <w:right w:val="single" w:sz="4" w:space="0" w:color="000000"/>
            </w:tcBorders>
          </w:tcPr>
          <w:p w:rsidR="00385C3C" w:rsidRPr="00385C3C" w:rsidRDefault="00385C3C" w:rsidP="00F20556">
            <w:pPr>
              <w:spacing w:before="100" w:beforeAutospacing="1" w:after="100" w:afterAutospacing="1" w:line="240" w:lineRule="auto"/>
              <w:jc w:val="center"/>
              <w:rPr>
                <w:rFonts w:eastAsia="Times New Roman" w:cs="Times New Roman"/>
                <w:sz w:val="20"/>
                <w:szCs w:val="20"/>
              </w:rPr>
            </w:pPr>
          </w:p>
        </w:tc>
      </w:tr>
    </w:tbl>
    <w:p w:rsidR="002D46DD" w:rsidRPr="00385C3C" w:rsidRDefault="002D46DD" w:rsidP="00F20556">
      <w:pPr>
        <w:spacing w:line="240" w:lineRule="auto"/>
      </w:pPr>
    </w:p>
    <w:p w:rsidR="002D46DD" w:rsidRPr="00385C3C" w:rsidRDefault="002D46DD" w:rsidP="00F20556">
      <w:pPr>
        <w:spacing w:line="240" w:lineRule="auto"/>
      </w:pPr>
    </w:p>
    <w:sectPr w:rsidR="002D46DD" w:rsidRPr="00385C3C" w:rsidSect="002B0BA9">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F02" w:rsidRDefault="006F0F02" w:rsidP="00EF00F3">
      <w:pPr>
        <w:spacing w:after="0" w:line="240" w:lineRule="auto"/>
      </w:pPr>
      <w:r>
        <w:separator/>
      </w:r>
    </w:p>
  </w:endnote>
  <w:endnote w:type="continuationSeparator" w:id="0">
    <w:p w:rsidR="006F0F02" w:rsidRDefault="006F0F02" w:rsidP="00EF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7314"/>
      <w:docPartObj>
        <w:docPartGallery w:val="Page Numbers (Bottom of Page)"/>
        <w:docPartUnique/>
      </w:docPartObj>
    </w:sdtPr>
    <w:sdtEndPr/>
    <w:sdtContent>
      <w:p w:rsidR="006F0F02" w:rsidRDefault="00CC40B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F0F02" w:rsidRDefault="006F0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F02" w:rsidRDefault="006F0F02" w:rsidP="00EF00F3">
      <w:pPr>
        <w:spacing w:after="0" w:line="240" w:lineRule="auto"/>
      </w:pPr>
      <w:r>
        <w:separator/>
      </w:r>
    </w:p>
  </w:footnote>
  <w:footnote w:type="continuationSeparator" w:id="0">
    <w:p w:rsidR="006F0F02" w:rsidRDefault="006F0F02" w:rsidP="00EF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02" w:rsidRDefault="006F0F0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6F0F02" w:rsidRDefault="006F0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02" w:rsidRDefault="006F0F02">
    <w:pPr>
      <w:pStyle w:val="Header"/>
      <w:rPr>
        <w:sz w:val="36"/>
        <w:szCs w:val="36"/>
      </w:rPr>
    </w:pPr>
    <w:r>
      <w:rPr>
        <w:sz w:val="36"/>
        <w:szCs w:val="36"/>
      </w:rPr>
      <w:t xml:space="preserve">                     Parent-Community Involvement Plan</w:t>
    </w:r>
    <w:r w:rsidRPr="002B0BA9">
      <w:rPr>
        <w:sz w:val="36"/>
        <w:szCs w:val="36"/>
      </w:rPr>
      <w:t xml:space="preserve"> Rubric</w:t>
    </w:r>
  </w:p>
  <w:p w:rsidR="006F0F02" w:rsidRPr="002B0BA9" w:rsidRDefault="006F0F02">
    <w:pPr>
      <w:pStyle w:val="Header"/>
      <w:rPr>
        <w:sz w:val="36"/>
        <w:szCs w:val="36"/>
      </w:rPr>
    </w:pPr>
    <w:r>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0079"/>
    <w:multiLevelType w:val="hybridMultilevel"/>
    <w:tmpl w:val="B858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F0209"/>
    <w:multiLevelType w:val="hybridMultilevel"/>
    <w:tmpl w:val="79CC240E"/>
    <w:lvl w:ilvl="0" w:tplc="83AE1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B4"/>
    <w:rsid w:val="0003322F"/>
    <w:rsid w:val="000673E1"/>
    <w:rsid w:val="000B7FDF"/>
    <w:rsid w:val="000C2119"/>
    <w:rsid w:val="000D63F8"/>
    <w:rsid w:val="000E09A3"/>
    <w:rsid w:val="000F62D0"/>
    <w:rsid w:val="001032C6"/>
    <w:rsid w:val="0010629D"/>
    <w:rsid w:val="00114E22"/>
    <w:rsid w:val="0012717E"/>
    <w:rsid w:val="0013749F"/>
    <w:rsid w:val="00161AB2"/>
    <w:rsid w:val="0017622F"/>
    <w:rsid w:val="001C0EC3"/>
    <w:rsid w:val="002136AE"/>
    <w:rsid w:val="00224AB6"/>
    <w:rsid w:val="00247FAA"/>
    <w:rsid w:val="00252E81"/>
    <w:rsid w:val="00270EA9"/>
    <w:rsid w:val="00275334"/>
    <w:rsid w:val="002843F4"/>
    <w:rsid w:val="002B0844"/>
    <w:rsid w:val="002B0BA9"/>
    <w:rsid w:val="002B103F"/>
    <w:rsid w:val="002D46DD"/>
    <w:rsid w:val="002F1B98"/>
    <w:rsid w:val="00304D61"/>
    <w:rsid w:val="00326ACA"/>
    <w:rsid w:val="00370248"/>
    <w:rsid w:val="00371B80"/>
    <w:rsid w:val="00371E9A"/>
    <w:rsid w:val="00380791"/>
    <w:rsid w:val="00385C3C"/>
    <w:rsid w:val="00385D52"/>
    <w:rsid w:val="003A440A"/>
    <w:rsid w:val="003E1D60"/>
    <w:rsid w:val="0041207B"/>
    <w:rsid w:val="00474351"/>
    <w:rsid w:val="00477E51"/>
    <w:rsid w:val="004A1AFB"/>
    <w:rsid w:val="004E33A6"/>
    <w:rsid w:val="00504931"/>
    <w:rsid w:val="00515E49"/>
    <w:rsid w:val="00516B08"/>
    <w:rsid w:val="00555506"/>
    <w:rsid w:val="00562062"/>
    <w:rsid w:val="0057456A"/>
    <w:rsid w:val="00597EE7"/>
    <w:rsid w:val="005A35B5"/>
    <w:rsid w:val="005A4E3F"/>
    <w:rsid w:val="0061373C"/>
    <w:rsid w:val="00631AFF"/>
    <w:rsid w:val="00646A30"/>
    <w:rsid w:val="006627D5"/>
    <w:rsid w:val="00682B60"/>
    <w:rsid w:val="006A058E"/>
    <w:rsid w:val="006E3144"/>
    <w:rsid w:val="006E683A"/>
    <w:rsid w:val="006F0F02"/>
    <w:rsid w:val="00711886"/>
    <w:rsid w:val="00743F30"/>
    <w:rsid w:val="007445C4"/>
    <w:rsid w:val="00762818"/>
    <w:rsid w:val="00783DC7"/>
    <w:rsid w:val="007B6145"/>
    <w:rsid w:val="007C74A7"/>
    <w:rsid w:val="007D3824"/>
    <w:rsid w:val="007E10D4"/>
    <w:rsid w:val="007E5850"/>
    <w:rsid w:val="007F0CA4"/>
    <w:rsid w:val="007F3954"/>
    <w:rsid w:val="007F7FF0"/>
    <w:rsid w:val="00802C0A"/>
    <w:rsid w:val="00836845"/>
    <w:rsid w:val="0083795B"/>
    <w:rsid w:val="00846910"/>
    <w:rsid w:val="008767AE"/>
    <w:rsid w:val="008844EE"/>
    <w:rsid w:val="0089027E"/>
    <w:rsid w:val="008D1F83"/>
    <w:rsid w:val="008E4F5B"/>
    <w:rsid w:val="008E761A"/>
    <w:rsid w:val="008F0595"/>
    <w:rsid w:val="00901374"/>
    <w:rsid w:val="0092197E"/>
    <w:rsid w:val="009433EC"/>
    <w:rsid w:val="00962A65"/>
    <w:rsid w:val="009721C6"/>
    <w:rsid w:val="00975E15"/>
    <w:rsid w:val="00983A63"/>
    <w:rsid w:val="009D3B93"/>
    <w:rsid w:val="00A216B4"/>
    <w:rsid w:val="00A223BE"/>
    <w:rsid w:val="00A3266C"/>
    <w:rsid w:val="00A42DC6"/>
    <w:rsid w:val="00A4371E"/>
    <w:rsid w:val="00A469C4"/>
    <w:rsid w:val="00A529D6"/>
    <w:rsid w:val="00A53EE6"/>
    <w:rsid w:val="00AC3A1F"/>
    <w:rsid w:val="00B14626"/>
    <w:rsid w:val="00B3001C"/>
    <w:rsid w:val="00B5161B"/>
    <w:rsid w:val="00B61E95"/>
    <w:rsid w:val="00B7284E"/>
    <w:rsid w:val="00B848F6"/>
    <w:rsid w:val="00B925E4"/>
    <w:rsid w:val="00BE15C2"/>
    <w:rsid w:val="00BF2DAE"/>
    <w:rsid w:val="00C3141C"/>
    <w:rsid w:val="00C4536B"/>
    <w:rsid w:val="00C47ADE"/>
    <w:rsid w:val="00C62348"/>
    <w:rsid w:val="00C637FE"/>
    <w:rsid w:val="00C65D2A"/>
    <w:rsid w:val="00C708AB"/>
    <w:rsid w:val="00C87A38"/>
    <w:rsid w:val="00CB17B6"/>
    <w:rsid w:val="00CC40B9"/>
    <w:rsid w:val="00CD603C"/>
    <w:rsid w:val="00CE0EB5"/>
    <w:rsid w:val="00CF3B50"/>
    <w:rsid w:val="00CF4427"/>
    <w:rsid w:val="00CF52A1"/>
    <w:rsid w:val="00D11A9D"/>
    <w:rsid w:val="00D45458"/>
    <w:rsid w:val="00D50816"/>
    <w:rsid w:val="00D6038D"/>
    <w:rsid w:val="00D81E99"/>
    <w:rsid w:val="00DA1382"/>
    <w:rsid w:val="00DB2A02"/>
    <w:rsid w:val="00DE53F0"/>
    <w:rsid w:val="00E337D6"/>
    <w:rsid w:val="00E35D34"/>
    <w:rsid w:val="00E4529E"/>
    <w:rsid w:val="00E75167"/>
    <w:rsid w:val="00EC0BBD"/>
    <w:rsid w:val="00EF00F3"/>
    <w:rsid w:val="00F20556"/>
    <w:rsid w:val="00F27AA9"/>
    <w:rsid w:val="00F85FCC"/>
    <w:rsid w:val="00FA521F"/>
    <w:rsid w:val="00FE18E3"/>
    <w:rsid w:val="00FF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E3586DB-C7C8-4E56-9778-45C6B91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F3"/>
  </w:style>
  <w:style w:type="paragraph" w:styleId="Footer">
    <w:name w:val="footer"/>
    <w:basedOn w:val="Normal"/>
    <w:link w:val="FooterChar"/>
    <w:uiPriority w:val="99"/>
    <w:unhideWhenUsed/>
    <w:rsid w:val="00EF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F3"/>
  </w:style>
  <w:style w:type="paragraph" w:styleId="BalloonText">
    <w:name w:val="Balloon Text"/>
    <w:basedOn w:val="Normal"/>
    <w:link w:val="BalloonTextChar"/>
    <w:uiPriority w:val="99"/>
    <w:semiHidden/>
    <w:unhideWhenUsed/>
    <w:rsid w:val="00EF0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F3"/>
    <w:rPr>
      <w:rFonts w:ascii="Tahoma" w:hAnsi="Tahoma" w:cs="Tahoma"/>
      <w:sz w:val="16"/>
      <w:szCs w:val="16"/>
    </w:rPr>
  </w:style>
  <w:style w:type="paragraph" w:styleId="ListParagraph">
    <w:name w:val="List Paragraph"/>
    <w:basedOn w:val="Normal"/>
    <w:uiPriority w:val="34"/>
    <w:qFormat/>
    <w:rsid w:val="00A53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5F02D3-DC9C-45B5-9B23-EEA33F06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page 4</vt:lpstr>
    </vt:vector>
  </TitlesOfParts>
  <Company>Oral Roberts University</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dc:title>
  <dc:subject/>
  <dc:creator>kboyd</dc:creator>
  <cp:keywords/>
  <dc:description/>
  <cp:lastModifiedBy>Rachel Stoll</cp:lastModifiedBy>
  <cp:revision>2</cp:revision>
  <cp:lastPrinted>2011-03-29T19:08:00Z</cp:lastPrinted>
  <dcterms:created xsi:type="dcterms:W3CDTF">2017-06-13T19:13:00Z</dcterms:created>
  <dcterms:modified xsi:type="dcterms:W3CDTF">2017-06-13T19:13:00Z</dcterms:modified>
</cp:coreProperties>
</file>