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Pr="00E358B3" w:rsidRDefault="00E358B3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358B3">
        <w:rPr>
          <w:rFonts w:ascii="Calibri" w:eastAsia="Calibri" w:hAnsi="Calibri" w:cs="Times New Roman"/>
          <w:b/>
          <w:sz w:val="28"/>
          <w:szCs w:val="28"/>
        </w:rPr>
        <w:t>COB Assessment Plan (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ARTIFACTS</w:t>
      </w:r>
      <w:r w:rsidR="00B52DE1">
        <w:rPr>
          <w:rFonts w:ascii="Calibri" w:eastAsia="Calibri" w:hAnsi="Calibri" w:cs="Times New Roman"/>
          <w:b/>
          <w:sz w:val="28"/>
          <w:szCs w:val="28"/>
        </w:rPr>
        <w:t>):  Underg</w:t>
      </w:r>
      <w:r w:rsidR="00144F97">
        <w:rPr>
          <w:rFonts w:ascii="Calibri" w:eastAsia="Calibri" w:hAnsi="Calibri" w:cs="Times New Roman"/>
          <w:b/>
          <w:sz w:val="28"/>
          <w:szCs w:val="28"/>
        </w:rPr>
        <w:t>raduate Program – All Majors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990"/>
        <w:gridCol w:w="1440"/>
        <w:gridCol w:w="900"/>
        <w:gridCol w:w="2160"/>
        <w:gridCol w:w="1260"/>
        <w:gridCol w:w="1530"/>
        <w:gridCol w:w="1530"/>
      </w:tblGrid>
      <w:tr w:rsidR="005B2A8A" w:rsidTr="006E5095">
        <w:tc>
          <w:tcPr>
            <w:tcW w:w="1818" w:type="dxa"/>
          </w:tcPr>
          <w:p w:rsidR="005B2A8A" w:rsidRPr="00130660" w:rsidRDefault="00686CA9" w:rsidP="00470C68">
            <w:pPr>
              <w:jc w:val="center"/>
              <w:rPr>
                <w:b/>
              </w:rPr>
            </w:pPr>
            <w:r>
              <w:rPr>
                <w:b/>
              </w:rPr>
              <w:t>Learning Outcome (</w:t>
            </w:r>
            <w:r w:rsidR="005B2A8A" w:rsidRPr="00130660">
              <w:rPr>
                <w:b/>
              </w:rPr>
              <w:t>LO)</w:t>
            </w:r>
          </w:p>
        </w:tc>
        <w:tc>
          <w:tcPr>
            <w:tcW w:w="1800" w:type="dxa"/>
          </w:tcPr>
          <w:p w:rsidR="005B2A8A" w:rsidRDefault="005B2A8A" w:rsidP="00470C68">
            <w:pPr>
              <w:jc w:val="center"/>
              <w:rPr>
                <w:b/>
              </w:rPr>
            </w:pPr>
            <w:r w:rsidRPr="00130660">
              <w:rPr>
                <w:b/>
              </w:rPr>
              <w:t>Artifact</w:t>
            </w:r>
          </w:p>
          <w:p w:rsidR="005B2A8A" w:rsidRPr="00927FF9" w:rsidRDefault="00144F97" w:rsidP="00927FF9">
            <w:pPr>
              <w:jc w:val="center"/>
            </w:pPr>
            <w:r>
              <w:t>(Internal or External</w:t>
            </w:r>
            <w:r w:rsidR="005B2A8A" w:rsidRPr="00470C68">
              <w:t>)</w:t>
            </w:r>
          </w:p>
        </w:tc>
        <w:tc>
          <w:tcPr>
            <w:tcW w:w="990" w:type="dxa"/>
          </w:tcPr>
          <w:p w:rsidR="005B2A8A" w:rsidRDefault="005B2A8A" w:rsidP="00470C68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  <w:p w:rsidR="005B2A8A" w:rsidRPr="00470C68" w:rsidRDefault="005B2A8A" w:rsidP="00470C68">
            <w:pPr>
              <w:jc w:val="center"/>
            </w:pPr>
            <w:r w:rsidRPr="00470C68">
              <w:t>(Direct/</w:t>
            </w:r>
          </w:p>
          <w:p w:rsidR="005B2A8A" w:rsidRPr="00130660" w:rsidRDefault="005B2A8A" w:rsidP="00470C68">
            <w:pPr>
              <w:jc w:val="center"/>
              <w:rPr>
                <w:b/>
              </w:rPr>
            </w:pPr>
            <w:r w:rsidRPr="00470C68">
              <w:t>Indirect)</w:t>
            </w:r>
          </w:p>
        </w:tc>
        <w:tc>
          <w:tcPr>
            <w:tcW w:w="1440" w:type="dxa"/>
          </w:tcPr>
          <w:p w:rsidR="005B2A8A" w:rsidRDefault="005B2A8A" w:rsidP="005B2A8A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  <w:p w:rsidR="005B2A8A" w:rsidRPr="00470C68" w:rsidRDefault="005B2A8A" w:rsidP="005B2A8A">
            <w:pPr>
              <w:jc w:val="center"/>
            </w:pPr>
            <w:r>
              <w:t>(Summative</w:t>
            </w:r>
            <w:r w:rsidRPr="00470C68">
              <w:t>/</w:t>
            </w:r>
          </w:p>
          <w:p w:rsidR="005B2A8A" w:rsidRPr="00470C68" w:rsidRDefault="005B2A8A" w:rsidP="005B2A8A">
            <w:pPr>
              <w:rPr>
                <w:b/>
              </w:rPr>
            </w:pPr>
            <w:r>
              <w:t>Formative</w:t>
            </w:r>
            <w:r w:rsidRPr="00470C68">
              <w:t>)</w:t>
            </w:r>
          </w:p>
        </w:tc>
        <w:tc>
          <w:tcPr>
            <w:tcW w:w="900" w:type="dxa"/>
          </w:tcPr>
          <w:p w:rsidR="005B2A8A" w:rsidRPr="00470C68" w:rsidRDefault="005B2A8A" w:rsidP="00470C68">
            <w:pPr>
              <w:rPr>
                <w:b/>
              </w:rPr>
            </w:pPr>
            <w:r w:rsidRPr="00470C68">
              <w:rPr>
                <w:b/>
              </w:rPr>
              <w:t>Course</w:t>
            </w:r>
          </w:p>
        </w:tc>
        <w:tc>
          <w:tcPr>
            <w:tcW w:w="2160" w:type="dxa"/>
          </w:tcPr>
          <w:p w:rsidR="005B2A8A" w:rsidRPr="00470C68" w:rsidRDefault="005B2A8A" w:rsidP="00470C68">
            <w:pPr>
              <w:rPr>
                <w:b/>
              </w:rPr>
            </w:pPr>
            <w:r w:rsidRPr="00470C68">
              <w:rPr>
                <w:b/>
              </w:rPr>
              <w:t>Rubric</w:t>
            </w:r>
          </w:p>
        </w:tc>
        <w:tc>
          <w:tcPr>
            <w:tcW w:w="1260" w:type="dxa"/>
          </w:tcPr>
          <w:p w:rsidR="005B2A8A" w:rsidRPr="00470C68" w:rsidRDefault="005B2A8A" w:rsidP="00470C68">
            <w:pPr>
              <w:rPr>
                <w:b/>
              </w:rPr>
            </w:pPr>
            <w:r>
              <w:rPr>
                <w:b/>
              </w:rPr>
              <w:t>Frequency (Semester)</w:t>
            </w:r>
          </w:p>
        </w:tc>
        <w:tc>
          <w:tcPr>
            <w:tcW w:w="1530" w:type="dxa"/>
          </w:tcPr>
          <w:p w:rsidR="005B2A8A" w:rsidRDefault="005B2A8A" w:rsidP="00470C68">
            <w:pPr>
              <w:jc w:val="center"/>
              <w:rPr>
                <w:b/>
              </w:rPr>
            </w:pPr>
            <w:r w:rsidRPr="00130660">
              <w:rPr>
                <w:b/>
              </w:rPr>
              <w:t>Level</w:t>
            </w:r>
          </w:p>
          <w:p w:rsidR="005B2A8A" w:rsidRPr="00470C68" w:rsidRDefault="005B2A8A" w:rsidP="00470C68">
            <w:pPr>
              <w:jc w:val="center"/>
            </w:pPr>
            <w:r w:rsidRPr="00470C68">
              <w:t>(Intro</w:t>
            </w:r>
            <w:r>
              <w:t>ductory</w:t>
            </w:r>
            <w:r w:rsidRPr="00470C68">
              <w:t>/</w:t>
            </w:r>
          </w:p>
          <w:p w:rsidR="005B2A8A" w:rsidRPr="00144F97" w:rsidRDefault="005B2A8A" w:rsidP="00144F97">
            <w:pPr>
              <w:jc w:val="center"/>
            </w:pPr>
            <w:r>
              <w:t>Mastery</w:t>
            </w:r>
            <w:r w:rsidRPr="00470C68">
              <w:t>)</w:t>
            </w:r>
          </w:p>
        </w:tc>
        <w:tc>
          <w:tcPr>
            <w:tcW w:w="1530" w:type="dxa"/>
          </w:tcPr>
          <w:p w:rsidR="005B2A8A" w:rsidRPr="00130660" w:rsidRDefault="000D02DE" w:rsidP="00470C68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5B2A8A" w:rsidTr="006E5095">
        <w:tc>
          <w:tcPr>
            <w:tcW w:w="1818" w:type="dxa"/>
          </w:tcPr>
          <w:p w:rsidR="005B2A8A" w:rsidRPr="007E0765" w:rsidRDefault="005B2A8A" w:rsidP="00130660">
            <w:r>
              <w:t>1.Technical Knowledge</w:t>
            </w:r>
          </w:p>
        </w:tc>
        <w:tc>
          <w:tcPr>
            <w:tcW w:w="1800" w:type="dxa"/>
          </w:tcPr>
          <w:p w:rsidR="005B2A8A" w:rsidRDefault="005B2A8A" w:rsidP="00130660">
            <w:r>
              <w:t>-MFT (External)</w:t>
            </w:r>
          </w:p>
          <w:p w:rsidR="005B2A8A" w:rsidRDefault="005B2A8A" w:rsidP="00130660">
            <w:r>
              <w:t>-EBI (External)</w:t>
            </w:r>
          </w:p>
          <w:p w:rsidR="005B2A8A" w:rsidRDefault="005B2A8A" w:rsidP="00130660">
            <w:r>
              <w:t>-Final Case</w:t>
            </w:r>
            <w:r w:rsidR="0000508B">
              <w:t xml:space="preserve"> (Internal)</w:t>
            </w:r>
          </w:p>
        </w:tc>
        <w:tc>
          <w:tcPr>
            <w:tcW w:w="990" w:type="dxa"/>
          </w:tcPr>
          <w:p w:rsidR="005B2A8A" w:rsidRDefault="005B2A8A" w:rsidP="00130660">
            <w:r>
              <w:t>-Direct</w:t>
            </w:r>
          </w:p>
          <w:p w:rsidR="005B2A8A" w:rsidRDefault="005B2A8A" w:rsidP="00130660">
            <w:r>
              <w:t>-Indirect</w:t>
            </w:r>
          </w:p>
          <w:p w:rsidR="005B2A8A" w:rsidRDefault="005B2A8A" w:rsidP="00130660">
            <w:r>
              <w:t>-Direct</w:t>
            </w:r>
          </w:p>
        </w:tc>
        <w:tc>
          <w:tcPr>
            <w:tcW w:w="1440" w:type="dxa"/>
          </w:tcPr>
          <w:p w:rsidR="005B2A8A" w:rsidRDefault="005B2A8A" w:rsidP="00130660">
            <w:r>
              <w:t>-Summative</w:t>
            </w:r>
          </w:p>
          <w:p w:rsidR="005B2A8A" w:rsidRDefault="005B2A8A" w:rsidP="00130660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5B2A8A" w:rsidRDefault="005B2A8A" w:rsidP="00130660"/>
        </w:tc>
        <w:tc>
          <w:tcPr>
            <w:tcW w:w="900" w:type="dxa"/>
          </w:tcPr>
          <w:p w:rsidR="005B2A8A" w:rsidRDefault="005B2A8A" w:rsidP="00130660">
            <w:r>
              <w:t>MGT 431</w:t>
            </w:r>
          </w:p>
        </w:tc>
        <w:tc>
          <w:tcPr>
            <w:tcW w:w="2160" w:type="dxa"/>
          </w:tcPr>
          <w:p w:rsidR="005B2A8A" w:rsidRDefault="00452D44" w:rsidP="00130660">
            <w:r>
              <w:t>-Percentage Scored</w:t>
            </w:r>
          </w:p>
          <w:p w:rsidR="005B2A8A" w:rsidRDefault="0042565B" w:rsidP="00130660">
            <w:r>
              <w:t>-Mean</w:t>
            </w:r>
          </w:p>
          <w:p w:rsidR="005B2A8A" w:rsidRDefault="006E5095" w:rsidP="00130660">
            <w:r>
              <w:t xml:space="preserve">-Final Case: </w:t>
            </w:r>
            <w:proofErr w:type="spellStart"/>
            <w:r w:rsidR="00452D44">
              <w:t>Int</w:t>
            </w:r>
            <w:proofErr w:type="spellEnd"/>
            <w:r w:rsidR="000D02DE">
              <w:t xml:space="preserve"> of Core Disciplines</w:t>
            </w:r>
            <w:r w:rsidR="005B2A8A">
              <w:t xml:space="preserve"> </w:t>
            </w:r>
          </w:p>
        </w:tc>
        <w:tc>
          <w:tcPr>
            <w:tcW w:w="1260" w:type="dxa"/>
          </w:tcPr>
          <w:p w:rsidR="005B2A8A" w:rsidRDefault="005B2A8A" w:rsidP="00130660">
            <w:r>
              <w:t>-Fall/Spring</w:t>
            </w:r>
          </w:p>
          <w:p w:rsidR="005B2A8A" w:rsidRDefault="005B2A8A" w:rsidP="00130660">
            <w:r>
              <w:t xml:space="preserve">-Spring </w:t>
            </w:r>
          </w:p>
          <w:p w:rsidR="005B2A8A" w:rsidRDefault="005B2A8A" w:rsidP="00130660">
            <w:r>
              <w:t>-Fall/Spring</w:t>
            </w:r>
          </w:p>
        </w:tc>
        <w:tc>
          <w:tcPr>
            <w:tcW w:w="1530" w:type="dxa"/>
          </w:tcPr>
          <w:p w:rsidR="005B2A8A" w:rsidRDefault="005B2A8A" w:rsidP="00130660">
            <w:r>
              <w:t>-Mastery</w:t>
            </w:r>
          </w:p>
          <w:p w:rsidR="005B2A8A" w:rsidRDefault="005B2A8A" w:rsidP="00130660">
            <w:r>
              <w:t>-Mastery</w:t>
            </w:r>
          </w:p>
          <w:p w:rsidR="005B2A8A" w:rsidRDefault="005B2A8A" w:rsidP="00130660">
            <w:r>
              <w:t>-Master</w:t>
            </w:r>
          </w:p>
        </w:tc>
        <w:tc>
          <w:tcPr>
            <w:tcW w:w="1530" w:type="dxa"/>
          </w:tcPr>
          <w:p w:rsidR="005B2A8A" w:rsidRDefault="005B2A8A" w:rsidP="00130660">
            <w:r>
              <w:t>Schneider</w:t>
            </w:r>
          </w:p>
          <w:p w:rsidR="006E5095" w:rsidRDefault="006E5095" w:rsidP="00130660">
            <w:r>
              <w:t>Huntley</w:t>
            </w:r>
          </w:p>
          <w:p w:rsidR="006E5095" w:rsidRDefault="006E5095" w:rsidP="00130660">
            <w:r>
              <w:t>Schneider</w:t>
            </w:r>
          </w:p>
        </w:tc>
      </w:tr>
      <w:tr w:rsidR="005B2A8A" w:rsidTr="006E5095">
        <w:tc>
          <w:tcPr>
            <w:tcW w:w="1818" w:type="dxa"/>
          </w:tcPr>
          <w:p w:rsidR="005B2A8A" w:rsidRPr="007E0765" w:rsidRDefault="005B2A8A" w:rsidP="00130660">
            <w:r>
              <w:t>2.Oral and Written Communication</w:t>
            </w:r>
          </w:p>
        </w:tc>
        <w:tc>
          <w:tcPr>
            <w:tcW w:w="1800" w:type="dxa"/>
          </w:tcPr>
          <w:p w:rsidR="005B2A8A" w:rsidRDefault="006E5095" w:rsidP="00130660">
            <w:r>
              <w:t>-</w:t>
            </w:r>
            <w:r w:rsidR="005B2A8A">
              <w:t>EBI</w:t>
            </w:r>
            <w:r w:rsidR="003F59B7">
              <w:t>(Q076,Q077)</w:t>
            </w:r>
            <w:r w:rsidR="0000508B">
              <w:t xml:space="preserve"> (External)</w:t>
            </w:r>
          </w:p>
          <w:p w:rsidR="005B2A8A" w:rsidRDefault="005B2A8A" w:rsidP="00130660">
            <w:r>
              <w:t xml:space="preserve">-Final Case </w:t>
            </w:r>
          </w:p>
        </w:tc>
        <w:tc>
          <w:tcPr>
            <w:tcW w:w="990" w:type="dxa"/>
          </w:tcPr>
          <w:p w:rsidR="005B2A8A" w:rsidRDefault="005B2A8A" w:rsidP="00130660">
            <w:r>
              <w:t>-Indirect</w:t>
            </w:r>
          </w:p>
          <w:p w:rsidR="005B2A8A" w:rsidRDefault="005B2A8A" w:rsidP="00130660">
            <w:r>
              <w:t>-Direct</w:t>
            </w:r>
          </w:p>
          <w:p w:rsidR="005B2A8A" w:rsidRDefault="005B2A8A" w:rsidP="00130660"/>
        </w:tc>
        <w:tc>
          <w:tcPr>
            <w:tcW w:w="1440" w:type="dxa"/>
          </w:tcPr>
          <w:p w:rsidR="005B2A8A" w:rsidRDefault="005B2A8A" w:rsidP="00130660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5B2A8A" w:rsidRDefault="005B2A8A" w:rsidP="00130660"/>
        </w:tc>
        <w:tc>
          <w:tcPr>
            <w:tcW w:w="900" w:type="dxa"/>
          </w:tcPr>
          <w:p w:rsidR="005B2A8A" w:rsidRDefault="005B2A8A" w:rsidP="00130660">
            <w:r>
              <w:t>MGT 431</w:t>
            </w:r>
          </w:p>
        </w:tc>
        <w:tc>
          <w:tcPr>
            <w:tcW w:w="2160" w:type="dxa"/>
          </w:tcPr>
          <w:p w:rsidR="005B2A8A" w:rsidRDefault="005B2A8A" w:rsidP="00130660">
            <w:r>
              <w:t>-</w:t>
            </w:r>
            <w:r w:rsidR="0042565B">
              <w:t xml:space="preserve"> Mean</w:t>
            </w:r>
          </w:p>
          <w:p w:rsidR="005B2A8A" w:rsidRDefault="005B2A8A" w:rsidP="00130660">
            <w:r>
              <w:t>-Final Case</w:t>
            </w:r>
            <w:r w:rsidR="006E5095">
              <w:t>:</w:t>
            </w:r>
            <w:r w:rsidR="000D02DE">
              <w:t xml:space="preserve"> Communication Skills</w:t>
            </w:r>
          </w:p>
        </w:tc>
        <w:tc>
          <w:tcPr>
            <w:tcW w:w="1260" w:type="dxa"/>
          </w:tcPr>
          <w:p w:rsidR="005B2A8A" w:rsidRDefault="005B2A8A" w:rsidP="00130660">
            <w:r>
              <w:t>-Spring</w:t>
            </w:r>
          </w:p>
          <w:p w:rsidR="00A67C0A" w:rsidRDefault="00A67C0A" w:rsidP="00130660">
            <w:r>
              <w:t>-Fall/Spring</w:t>
            </w:r>
          </w:p>
        </w:tc>
        <w:tc>
          <w:tcPr>
            <w:tcW w:w="1530" w:type="dxa"/>
          </w:tcPr>
          <w:p w:rsidR="005B2A8A" w:rsidRDefault="00A67C0A" w:rsidP="00130660">
            <w:r>
              <w:t>-Mastery</w:t>
            </w:r>
          </w:p>
        </w:tc>
        <w:tc>
          <w:tcPr>
            <w:tcW w:w="1530" w:type="dxa"/>
          </w:tcPr>
          <w:p w:rsidR="006E5095" w:rsidRDefault="006E5095" w:rsidP="00130660">
            <w:r>
              <w:t>Huntley</w:t>
            </w:r>
          </w:p>
          <w:p w:rsidR="005B2A8A" w:rsidRDefault="00A67C0A" w:rsidP="00130660">
            <w:r>
              <w:t>Schneider</w:t>
            </w:r>
          </w:p>
          <w:p w:rsidR="005B2A8A" w:rsidRDefault="005B2A8A" w:rsidP="00130660"/>
        </w:tc>
      </w:tr>
      <w:tr w:rsidR="000D02DE" w:rsidTr="006E5095">
        <w:tc>
          <w:tcPr>
            <w:tcW w:w="1818" w:type="dxa"/>
          </w:tcPr>
          <w:p w:rsidR="000D02DE" w:rsidRPr="007E0765" w:rsidRDefault="000D02DE" w:rsidP="00130660">
            <w:r>
              <w:t>3.Problem Solving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C621F0">
              <w:t xml:space="preserve"> (Q080-81)</w:t>
            </w:r>
          </w:p>
          <w:p w:rsidR="000D02DE" w:rsidRDefault="000D02DE" w:rsidP="006C307D">
            <w:r>
              <w:t>-Final Case</w:t>
            </w:r>
            <w:r w:rsidR="0000508B">
              <w:t xml:space="preserve"> (Internal)</w:t>
            </w:r>
            <w:r>
              <w:t xml:space="preserve"> </w:t>
            </w:r>
          </w:p>
        </w:tc>
        <w:tc>
          <w:tcPr>
            <w:tcW w:w="990" w:type="dxa"/>
          </w:tcPr>
          <w:p w:rsidR="000D02DE" w:rsidRDefault="000D02DE" w:rsidP="006C307D">
            <w:r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0D02DE" w:rsidP="006C307D">
            <w:r>
              <w:t>-</w:t>
            </w:r>
            <w:r w:rsidR="0042565B">
              <w:t xml:space="preserve"> Mean</w:t>
            </w:r>
          </w:p>
          <w:p w:rsidR="000D02DE" w:rsidRDefault="006E5095" w:rsidP="006C307D">
            <w:r>
              <w:t xml:space="preserve">-Final Case: </w:t>
            </w:r>
            <w:r w:rsidR="000D02DE">
              <w:t>Problem Solving Skills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  <w:tr w:rsidR="000D02DE" w:rsidTr="006E5095">
        <w:tc>
          <w:tcPr>
            <w:tcW w:w="1818" w:type="dxa"/>
          </w:tcPr>
          <w:p w:rsidR="000D02DE" w:rsidRPr="007E0765" w:rsidRDefault="000D02DE" w:rsidP="00130660">
            <w:r>
              <w:t>4.Critical Thinking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C621F0">
              <w:t xml:space="preserve"> (Q079)</w:t>
            </w:r>
            <w:r w:rsidR="0000508B">
              <w:t xml:space="preserve"> (External)</w:t>
            </w:r>
          </w:p>
          <w:p w:rsidR="000D02DE" w:rsidRDefault="000D02DE" w:rsidP="006C307D">
            <w:r>
              <w:t xml:space="preserve">-Final Case </w:t>
            </w:r>
            <w:r w:rsidR="0000508B">
              <w:t xml:space="preserve"> (Internal)</w:t>
            </w:r>
          </w:p>
        </w:tc>
        <w:tc>
          <w:tcPr>
            <w:tcW w:w="990" w:type="dxa"/>
          </w:tcPr>
          <w:p w:rsidR="000D02DE" w:rsidRDefault="000D02DE" w:rsidP="006C307D">
            <w:r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0D02DE" w:rsidP="006C307D">
            <w:r>
              <w:t>-</w:t>
            </w:r>
            <w:r w:rsidR="0042565B">
              <w:t xml:space="preserve"> Mean</w:t>
            </w:r>
          </w:p>
          <w:p w:rsidR="000D02DE" w:rsidRDefault="006E5095" w:rsidP="006C307D">
            <w:r>
              <w:t xml:space="preserve">-Final Case: </w:t>
            </w:r>
            <w:r w:rsidR="000D02DE">
              <w:t>Analysis Skills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  <w:tr w:rsidR="000D02DE" w:rsidTr="006E5095">
        <w:tc>
          <w:tcPr>
            <w:tcW w:w="1818" w:type="dxa"/>
          </w:tcPr>
          <w:p w:rsidR="000D02DE" w:rsidRPr="007E0765" w:rsidRDefault="000D02DE" w:rsidP="00130660">
            <w:r>
              <w:t>5.Information Literacy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C621F0">
              <w:t xml:space="preserve"> (Q084,087)</w:t>
            </w:r>
            <w:r w:rsidR="0000508B">
              <w:t xml:space="preserve"> (External)</w:t>
            </w:r>
          </w:p>
          <w:p w:rsidR="000D02DE" w:rsidRDefault="000D02DE" w:rsidP="006C307D">
            <w:r>
              <w:t xml:space="preserve">-Final Case </w:t>
            </w:r>
            <w:r w:rsidR="0000508B">
              <w:t>(Internal)</w:t>
            </w:r>
          </w:p>
        </w:tc>
        <w:tc>
          <w:tcPr>
            <w:tcW w:w="990" w:type="dxa"/>
          </w:tcPr>
          <w:p w:rsidR="000D02DE" w:rsidRDefault="000D02DE" w:rsidP="006C307D">
            <w:r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0D02DE" w:rsidP="006C307D">
            <w:r>
              <w:t>-</w:t>
            </w:r>
            <w:r w:rsidR="0042565B">
              <w:t xml:space="preserve"> Mean</w:t>
            </w:r>
          </w:p>
          <w:p w:rsidR="000D02DE" w:rsidRDefault="006E5095" w:rsidP="006C307D">
            <w:r>
              <w:t>-Final Case:</w:t>
            </w:r>
            <w:r w:rsidR="000D02DE">
              <w:t xml:space="preserve"> Information Literacy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  <w:tr w:rsidR="000D02DE" w:rsidTr="006E5095">
        <w:tc>
          <w:tcPr>
            <w:tcW w:w="1818" w:type="dxa"/>
          </w:tcPr>
          <w:p w:rsidR="000D02DE" w:rsidRDefault="000D02DE" w:rsidP="00130660">
            <w:r>
              <w:t>6. Global Perspectives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6E5095">
              <w:t>(Q094-099)</w:t>
            </w:r>
            <w:r w:rsidR="0000508B">
              <w:t xml:space="preserve"> (External)</w:t>
            </w:r>
          </w:p>
          <w:p w:rsidR="000D02DE" w:rsidRDefault="000D02DE" w:rsidP="006C307D">
            <w:r>
              <w:t xml:space="preserve">-Final Case </w:t>
            </w:r>
            <w:r w:rsidR="0000508B">
              <w:t xml:space="preserve"> (Internal)</w:t>
            </w:r>
          </w:p>
        </w:tc>
        <w:tc>
          <w:tcPr>
            <w:tcW w:w="990" w:type="dxa"/>
          </w:tcPr>
          <w:p w:rsidR="000D02DE" w:rsidRDefault="000D02DE" w:rsidP="006C307D">
            <w:r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0D02DE" w:rsidP="006C307D">
            <w:r>
              <w:t>-</w:t>
            </w:r>
            <w:r w:rsidR="0042565B">
              <w:t xml:space="preserve"> Mean</w:t>
            </w:r>
          </w:p>
          <w:p w:rsidR="000D02DE" w:rsidRDefault="006E5095" w:rsidP="006C307D">
            <w:r>
              <w:t xml:space="preserve">-Final Case: </w:t>
            </w:r>
            <w:r w:rsidR="000D02DE">
              <w:t>Global Perspectives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  <w:tr w:rsidR="000D02DE" w:rsidTr="006E5095">
        <w:tc>
          <w:tcPr>
            <w:tcW w:w="1818" w:type="dxa"/>
          </w:tcPr>
          <w:p w:rsidR="000D02DE" w:rsidRPr="007E0765" w:rsidRDefault="000D02DE" w:rsidP="00130660">
            <w:r>
              <w:t>7. Teamwork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C621F0">
              <w:t xml:space="preserve"> (Q088,090)</w:t>
            </w:r>
            <w:r w:rsidR="0000508B">
              <w:t xml:space="preserve"> (External)</w:t>
            </w:r>
          </w:p>
          <w:p w:rsidR="000D02DE" w:rsidRDefault="000D02DE" w:rsidP="006C307D">
            <w:r>
              <w:t>-Final Case</w:t>
            </w:r>
            <w:r w:rsidR="0000508B">
              <w:t xml:space="preserve"> (Internal)</w:t>
            </w:r>
            <w:r>
              <w:t xml:space="preserve"> </w:t>
            </w:r>
          </w:p>
        </w:tc>
        <w:tc>
          <w:tcPr>
            <w:tcW w:w="990" w:type="dxa"/>
          </w:tcPr>
          <w:p w:rsidR="000D02DE" w:rsidRDefault="000D02DE" w:rsidP="006C307D">
            <w:r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0D02DE" w:rsidP="006C307D">
            <w:r>
              <w:t>-</w:t>
            </w:r>
            <w:r w:rsidR="0042565B">
              <w:t xml:space="preserve"> Mean</w:t>
            </w:r>
          </w:p>
          <w:p w:rsidR="000D02DE" w:rsidRDefault="000D02DE" w:rsidP="006C307D">
            <w:r>
              <w:t>-</w:t>
            </w:r>
            <w:proofErr w:type="spellStart"/>
            <w:r>
              <w:t>Sr</w:t>
            </w:r>
            <w:proofErr w:type="spellEnd"/>
            <w:r>
              <w:t xml:space="preserve"> Paper Team Skills</w:t>
            </w:r>
            <w:r w:rsidR="00144F97">
              <w:t xml:space="preserve"> (</w:t>
            </w:r>
            <w:proofErr w:type="spellStart"/>
            <w:r w:rsidR="00144F97">
              <w:t>Leadership,Attitude</w:t>
            </w:r>
            <w:proofErr w:type="spellEnd"/>
            <w:r w:rsidR="00144F97">
              <w:t>)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  <w:tr w:rsidR="000D02DE" w:rsidTr="006E5095">
        <w:tc>
          <w:tcPr>
            <w:tcW w:w="1818" w:type="dxa"/>
          </w:tcPr>
          <w:p w:rsidR="000D02DE" w:rsidRDefault="000D02DE" w:rsidP="00452D44">
            <w:r>
              <w:t xml:space="preserve">8. </w:t>
            </w:r>
            <w:r w:rsidR="00452D44">
              <w:t>P</w:t>
            </w:r>
            <w:r>
              <w:t>rofessionalism</w:t>
            </w:r>
          </w:p>
        </w:tc>
        <w:tc>
          <w:tcPr>
            <w:tcW w:w="1800" w:type="dxa"/>
          </w:tcPr>
          <w:p w:rsidR="000D02DE" w:rsidRDefault="000D02DE" w:rsidP="006C307D">
            <w:r>
              <w:t>-EBI</w:t>
            </w:r>
            <w:r w:rsidR="00C621F0">
              <w:t xml:space="preserve"> (Q091)</w:t>
            </w:r>
            <w:r w:rsidR="0000508B">
              <w:t xml:space="preserve"> (External)</w:t>
            </w:r>
          </w:p>
          <w:p w:rsidR="000D02DE" w:rsidRDefault="000D02DE" w:rsidP="006C307D">
            <w:r>
              <w:t>-Final Case</w:t>
            </w:r>
            <w:r w:rsidR="0000508B">
              <w:t xml:space="preserve"> </w:t>
            </w:r>
            <w:r w:rsidR="0000508B">
              <w:lastRenderedPageBreak/>
              <w:t>(Internal)</w:t>
            </w:r>
            <w:r>
              <w:t xml:space="preserve"> </w:t>
            </w:r>
          </w:p>
        </w:tc>
        <w:tc>
          <w:tcPr>
            <w:tcW w:w="990" w:type="dxa"/>
          </w:tcPr>
          <w:p w:rsidR="000D02DE" w:rsidRDefault="000D02DE" w:rsidP="006C307D">
            <w:r>
              <w:lastRenderedPageBreak/>
              <w:t>-Indirect</w:t>
            </w:r>
          </w:p>
          <w:p w:rsidR="000D02DE" w:rsidRDefault="000D02DE" w:rsidP="006C307D">
            <w:r>
              <w:t>-Direct</w:t>
            </w:r>
          </w:p>
        </w:tc>
        <w:tc>
          <w:tcPr>
            <w:tcW w:w="1440" w:type="dxa"/>
          </w:tcPr>
          <w:p w:rsidR="000D02DE" w:rsidRDefault="000D02DE" w:rsidP="006C307D">
            <w:r>
              <w:t>-Summative</w:t>
            </w:r>
          </w:p>
          <w:p w:rsidR="00CF261D" w:rsidRDefault="00CF261D" w:rsidP="00CF261D">
            <w:r>
              <w:t>-Summative</w:t>
            </w:r>
          </w:p>
          <w:p w:rsidR="000D02DE" w:rsidRDefault="000D02DE" w:rsidP="006C307D"/>
        </w:tc>
        <w:tc>
          <w:tcPr>
            <w:tcW w:w="900" w:type="dxa"/>
          </w:tcPr>
          <w:p w:rsidR="000D02DE" w:rsidRDefault="000D02DE" w:rsidP="006C307D">
            <w:r>
              <w:t>MGT 431</w:t>
            </w:r>
          </w:p>
        </w:tc>
        <w:tc>
          <w:tcPr>
            <w:tcW w:w="2160" w:type="dxa"/>
          </w:tcPr>
          <w:p w:rsidR="000D02DE" w:rsidRDefault="006E5095" w:rsidP="006C307D">
            <w:r>
              <w:t>-Mean</w:t>
            </w:r>
          </w:p>
          <w:p w:rsidR="000D02DE" w:rsidRDefault="000D02DE" w:rsidP="006C307D">
            <w:r>
              <w:t>-Final Case</w:t>
            </w:r>
            <w:r w:rsidR="006E5095">
              <w:t>:</w:t>
            </w:r>
            <w:r w:rsidR="00144F97">
              <w:t xml:space="preserve"> Professionalism</w:t>
            </w:r>
          </w:p>
        </w:tc>
        <w:tc>
          <w:tcPr>
            <w:tcW w:w="1260" w:type="dxa"/>
          </w:tcPr>
          <w:p w:rsidR="000D02DE" w:rsidRDefault="000D02DE" w:rsidP="006C307D">
            <w:r>
              <w:t>-Spring</w:t>
            </w:r>
          </w:p>
          <w:p w:rsidR="000D02DE" w:rsidRDefault="000D02DE" w:rsidP="006C307D">
            <w:r>
              <w:t>-Fall/Spring</w:t>
            </w:r>
          </w:p>
        </w:tc>
        <w:tc>
          <w:tcPr>
            <w:tcW w:w="1530" w:type="dxa"/>
          </w:tcPr>
          <w:p w:rsidR="000D02DE" w:rsidRDefault="000D02DE" w:rsidP="006C307D">
            <w:r>
              <w:t>-Mastery</w:t>
            </w:r>
          </w:p>
        </w:tc>
        <w:tc>
          <w:tcPr>
            <w:tcW w:w="1530" w:type="dxa"/>
          </w:tcPr>
          <w:p w:rsidR="006E5095" w:rsidRDefault="006E5095" w:rsidP="006C307D">
            <w:r>
              <w:t>Huntley</w:t>
            </w:r>
          </w:p>
          <w:p w:rsidR="000D02DE" w:rsidRDefault="000D02DE" w:rsidP="006C307D">
            <w:r>
              <w:t>Schneider</w:t>
            </w:r>
          </w:p>
          <w:p w:rsidR="000D02DE" w:rsidRDefault="000D02DE" w:rsidP="006C307D"/>
        </w:tc>
      </w:tr>
    </w:tbl>
    <w:p w:rsidR="00082E36" w:rsidRDefault="00082E36">
      <w:bookmarkStart w:id="0" w:name="_GoBack"/>
      <w:bookmarkEnd w:id="0"/>
    </w:p>
    <w:p w:rsidR="00082E36" w:rsidRDefault="00082E36" w:rsidP="00906354"/>
    <w:sectPr w:rsidR="00082E36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508B"/>
    <w:rsid w:val="00082E36"/>
    <w:rsid w:val="000D02DE"/>
    <w:rsid w:val="00130660"/>
    <w:rsid w:val="00137497"/>
    <w:rsid w:val="00144F97"/>
    <w:rsid w:val="00210034"/>
    <w:rsid w:val="0022219C"/>
    <w:rsid w:val="002F5926"/>
    <w:rsid w:val="003F59B7"/>
    <w:rsid w:val="0040256E"/>
    <w:rsid w:val="0042565B"/>
    <w:rsid w:val="00452D44"/>
    <w:rsid w:val="00470C68"/>
    <w:rsid w:val="004E4ED7"/>
    <w:rsid w:val="00510E77"/>
    <w:rsid w:val="005B2A8A"/>
    <w:rsid w:val="005E0465"/>
    <w:rsid w:val="006852F1"/>
    <w:rsid w:val="00686CA9"/>
    <w:rsid w:val="006901B8"/>
    <w:rsid w:val="006A5E3D"/>
    <w:rsid w:val="006E5095"/>
    <w:rsid w:val="00792F9E"/>
    <w:rsid w:val="008878ED"/>
    <w:rsid w:val="008952CC"/>
    <w:rsid w:val="00906354"/>
    <w:rsid w:val="00927FF9"/>
    <w:rsid w:val="00A67C0A"/>
    <w:rsid w:val="00B22CD4"/>
    <w:rsid w:val="00B52DE1"/>
    <w:rsid w:val="00B76890"/>
    <w:rsid w:val="00C621F0"/>
    <w:rsid w:val="00CF261D"/>
    <w:rsid w:val="00D75154"/>
    <w:rsid w:val="00E358B3"/>
    <w:rsid w:val="00FC7445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75DFA-5C0A-4043-97FF-AA889F5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13</cp:revision>
  <dcterms:created xsi:type="dcterms:W3CDTF">2016-07-18T21:50:00Z</dcterms:created>
  <dcterms:modified xsi:type="dcterms:W3CDTF">2017-07-09T19:26:00Z</dcterms:modified>
</cp:coreProperties>
</file>